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EF7" w:rsidRPr="001F6F3A" w:rsidRDefault="00C05EF7" w:rsidP="00C05EF7">
      <w:pPr>
        <w:widowControl w:val="0"/>
        <w:jc w:val="center"/>
        <w:rPr>
          <w:rFonts w:ascii="Arial" w:hAnsi="Arial" w:cs="Arial"/>
          <w:snapToGrid w:val="0"/>
          <w:spacing w:val="60"/>
          <w:kern w:val="44"/>
          <w:sz w:val="40"/>
          <w:szCs w:val="40"/>
          <w:lang w:eastAsia="cs-CZ"/>
        </w:rPr>
      </w:pPr>
      <w:r w:rsidRPr="001F6F3A">
        <w:rPr>
          <w:rFonts w:ascii="Arial" w:hAnsi="Arial" w:cs="Arial"/>
          <w:b/>
          <w:bCs/>
          <w:spacing w:val="60"/>
          <w:kern w:val="44"/>
          <w:sz w:val="40"/>
          <w:szCs w:val="40"/>
        </w:rPr>
        <w:t>SMLOUVA O DÍLO</w:t>
      </w:r>
    </w:p>
    <w:p w:rsidR="00C05EF7" w:rsidRPr="00C05EF7" w:rsidRDefault="00C05EF7" w:rsidP="00C05EF7">
      <w:pPr>
        <w:ind w:right="567"/>
        <w:jc w:val="both"/>
        <w:rPr>
          <w:rFonts w:ascii="Arial" w:hAnsi="Arial" w:cs="Arial"/>
          <w:sz w:val="20"/>
          <w:szCs w:val="20"/>
        </w:rPr>
      </w:pPr>
    </w:p>
    <w:p w:rsidR="00C05EF7" w:rsidRPr="00C05EF7" w:rsidRDefault="00C05EF7" w:rsidP="00C05EF7">
      <w:pPr>
        <w:tabs>
          <w:tab w:val="left" w:pos="9072"/>
        </w:tabs>
        <w:jc w:val="center"/>
        <w:rPr>
          <w:rFonts w:ascii="Arial" w:hAnsi="Arial" w:cs="Arial"/>
          <w:b/>
          <w:sz w:val="20"/>
          <w:szCs w:val="20"/>
          <w:lang w:eastAsia="cs-CZ"/>
        </w:rPr>
      </w:pPr>
      <w:r w:rsidRPr="00C05EF7">
        <w:rPr>
          <w:rFonts w:ascii="Arial" w:hAnsi="Arial" w:cs="Arial"/>
          <w:i/>
          <w:sz w:val="20"/>
          <w:szCs w:val="20"/>
        </w:rPr>
        <w:t>uzavřená podle ustanovení § 2586 a následujících zákona č. 89/2012 Sb., občanského zákoníku (dále jen „OZ“), ve znění pozdějších předpisů (dále také jako „smlouva“)</w:t>
      </w:r>
    </w:p>
    <w:p w:rsidR="00C05EF7" w:rsidRPr="00C05EF7" w:rsidRDefault="00C05EF7" w:rsidP="00C05EF7">
      <w:pPr>
        <w:jc w:val="both"/>
        <w:rPr>
          <w:rFonts w:ascii="Arial" w:hAnsi="Arial" w:cs="Arial"/>
          <w:sz w:val="20"/>
          <w:szCs w:val="20"/>
          <w:lang w:eastAsia="cs-CZ"/>
        </w:rPr>
      </w:pPr>
    </w:p>
    <w:p w:rsidR="00512855" w:rsidRDefault="00512855" w:rsidP="00C05EF7">
      <w:pPr>
        <w:keepNext/>
        <w:jc w:val="center"/>
        <w:rPr>
          <w:rFonts w:ascii="Arial" w:hAnsi="Arial" w:cs="Arial"/>
          <w:b/>
          <w:sz w:val="20"/>
          <w:szCs w:val="20"/>
        </w:rPr>
      </w:pPr>
    </w:p>
    <w:p w:rsidR="00C05EF7" w:rsidRPr="00C05EF7" w:rsidRDefault="00C05EF7" w:rsidP="00C05EF7">
      <w:pPr>
        <w:keepNext/>
        <w:jc w:val="center"/>
        <w:rPr>
          <w:rFonts w:ascii="Arial" w:hAnsi="Arial" w:cs="Arial"/>
          <w:b/>
          <w:sz w:val="20"/>
          <w:szCs w:val="20"/>
        </w:rPr>
      </w:pPr>
      <w:r w:rsidRPr="00C05EF7">
        <w:rPr>
          <w:rFonts w:ascii="Arial" w:hAnsi="Arial" w:cs="Arial"/>
          <w:b/>
          <w:sz w:val="20"/>
          <w:szCs w:val="20"/>
        </w:rPr>
        <w:t>Článek I.</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Smluvní strany</w:t>
      </w:r>
    </w:p>
    <w:p w:rsidR="00C05EF7" w:rsidRPr="00C05EF7" w:rsidRDefault="00C05EF7" w:rsidP="00C05EF7">
      <w:pPr>
        <w:spacing w:before="120" w:after="120"/>
        <w:rPr>
          <w:rFonts w:ascii="Arial" w:hAnsi="Arial" w:cs="Arial"/>
          <w:b/>
          <w:sz w:val="20"/>
          <w:szCs w:val="20"/>
          <w:lang w:eastAsia="cs-CZ"/>
        </w:rPr>
      </w:pPr>
      <w:r w:rsidRPr="00C05EF7">
        <w:rPr>
          <w:rFonts w:ascii="Arial" w:hAnsi="Arial" w:cs="Arial"/>
          <w:b/>
          <w:sz w:val="20"/>
          <w:szCs w:val="20"/>
          <w:lang w:eastAsia="cs-CZ"/>
        </w:rPr>
        <w:t>Objednatel:</w:t>
      </w:r>
      <w:r w:rsidRPr="00C05EF7">
        <w:rPr>
          <w:rFonts w:ascii="Arial" w:hAnsi="Arial" w:cs="Arial"/>
          <w:b/>
          <w:sz w:val="20"/>
          <w:szCs w:val="20"/>
          <w:lang w:eastAsia="cs-CZ"/>
        </w:rPr>
        <w:tab/>
      </w:r>
      <w:r w:rsidRPr="00C05EF7">
        <w:rPr>
          <w:rFonts w:ascii="Arial" w:hAnsi="Arial" w:cs="Arial"/>
          <w:b/>
          <w:sz w:val="20"/>
          <w:szCs w:val="20"/>
          <w:lang w:eastAsia="cs-CZ"/>
        </w:rPr>
        <w:tab/>
      </w:r>
      <w:r w:rsidRPr="00C05EF7">
        <w:rPr>
          <w:rFonts w:ascii="Arial" w:hAnsi="Arial" w:cs="Arial"/>
          <w:b/>
          <w:snapToGrid w:val="0"/>
          <w:color w:val="000000"/>
          <w:sz w:val="20"/>
          <w:szCs w:val="20"/>
          <w:lang w:eastAsia="cs-CZ"/>
        </w:rPr>
        <w:t>Krajská správa a údržba silnic Vysočiny, příspěvková organizace</w:t>
      </w:r>
    </w:p>
    <w:p w:rsidR="00C05EF7" w:rsidRPr="00C05EF7" w:rsidRDefault="00C05EF7" w:rsidP="00C05EF7">
      <w:pPr>
        <w:spacing w:before="120" w:after="120"/>
        <w:rPr>
          <w:rFonts w:ascii="Arial" w:hAnsi="Arial" w:cs="Arial"/>
          <w:sz w:val="20"/>
          <w:szCs w:val="20"/>
          <w:lang w:eastAsia="cs-CZ"/>
        </w:rPr>
      </w:pPr>
      <w:r w:rsidRPr="00C05EF7">
        <w:rPr>
          <w:rFonts w:ascii="Arial" w:hAnsi="Arial" w:cs="Arial"/>
          <w:sz w:val="20"/>
          <w:szCs w:val="20"/>
          <w:lang w:eastAsia="cs-CZ"/>
        </w:rPr>
        <w:t xml:space="preserve">se sídlem: </w:t>
      </w:r>
      <w:r w:rsidRPr="00C05EF7">
        <w:rPr>
          <w:rFonts w:ascii="Arial" w:hAnsi="Arial" w:cs="Arial"/>
          <w:sz w:val="20"/>
          <w:szCs w:val="20"/>
          <w:lang w:eastAsia="cs-CZ"/>
        </w:rPr>
        <w:tab/>
      </w:r>
      <w:r w:rsidRPr="00C05EF7">
        <w:rPr>
          <w:rFonts w:ascii="Arial" w:hAnsi="Arial" w:cs="Arial"/>
          <w:sz w:val="20"/>
          <w:szCs w:val="20"/>
          <w:lang w:eastAsia="cs-CZ"/>
        </w:rPr>
        <w:tab/>
        <w:t>Kosovská 1122/16, 586 01 Jihlava</w:t>
      </w:r>
    </w:p>
    <w:p w:rsidR="00C05EF7" w:rsidRPr="00C05EF7" w:rsidRDefault="00C05EF7" w:rsidP="00C05EF7">
      <w:pPr>
        <w:spacing w:before="120" w:after="120"/>
        <w:rPr>
          <w:rFonts w:ascii="Arial" w:hAnsi="Arial" w:cs="Arial"/>
          <w:sz w:val="20"/>
          <w:szCs w:val="20"/>
          <w:lang w:eastAsia="cs-CZ"/>
        </w:rPr>
      </w:pPr>
      <w:r w:rsidRPr="00C05EF7">
        <w:rPr>
          <w:rFonts w:ascii="Arial" w:hAnsi="Arial" w:cs="Arial"/>
          <w:b/>
          <w:bCs/>
          <w:sz w:val="20"/>
          <w:szCs w:val="20"/>
          <w:lang w:eastAsia="cs-CZ"/>
        </w:rPr>
        <w:t xml:space="preserve">zastoupený: </w:t>
      </w:r>
      <w:r w:rsidRPr="00C05EF7">
        <w:rPr>
          <w:rFonts w:ascii="Arial" w:hAnsi="Arial" w:cs="Arial"/>
          <w:b/>
          <w:bCs/>
          <w:sz w:val="20"/>
          <w:szCs w:val="20"/>
          <w:lang w:eastAsia="cs-CZ"/>
        </w:rPr>
        <w:tab/>
      </w:r>
      <w:r w:rsidRPr="00C05EF7">
        <w:rPr>
          <w:rFonts w:ascii="Arial" w:hAnsi="Arial" w:cs="Arial"/>
          <w:b/>
          <w:bCs/>
          <w:sz w:val="20"/>
          <w:szCs w:val="20"/>
          <w:lang w:eastAsia="cs-CZ"/>
        </w:rPr>
        <w:tab/>
        <w:t>Ing. Radovanem Necidem, ředitelem organizace</w:t>
      </w:r>
    </w:p>
    <w:p w:rsidR="00C05EF7" w:rsidRPr="00C05EF7" w:rsidRDefault="00C05EF7" w:rsidP="00C05EF7">
      <w:pPr>
        <w:spacing w:before="120" w:after="120"/>
        <w:rPr>
          <w:rFonts w:ascii="Arial" w:hAnsi="Arial" w:cs="Arial"/>
          <w:bCs/>
          <w:sz w:val="20"/>
          <w:szCs w:val="20"/>
          <w:lang w:eastAsia="cs-CZ"/>
        </w:rPr>
      </w:pPr>
      <w:r w:rsidRPr="00C05EF7">
        <w:rPr>
          <w:rFonts w:ascii="Arial" w:hAnsi="Arial" w:cs="Arial"/>
          <w:bCs/>
          <w:sz w:val="20"/>
          <w:szCs w:val="20"/>
          <w:lang w:eastAsia="cs-CZ"/>
        </w:rPr>
        <w:t>Osoba pověřená jednat jménem objednatele ve věcech</w:t>
      </w:r>
    </w:p>
    <w:p w:rsidR="00C05EF7" w:rsidRPr="00C05EF7" w:rsidRDefault="00C05EF7" w:rsidP="00C05EF7">
      <w:pPr>
        <w:spacing w:before="120" w:after="120"/>
        <w:rPr>
          <w:rFonts w:ascii="Arial" w:hAnsi="Arial" w:cs="Arial"/>
          <w:sz w:val="20"/>
          <w:szCs w:val="20"/>
          <w:lang w:eastAsia="cs-CZ"/>
        </w:rPr>
      </w:pPr>
      <w:r w:rsidRPr="00C05EF7">
        <w:rPr>
          <w:rFonts w:ascii="Arial" w:hAnsi="Arial" w:cs="Arial"/>
          <w:bCs/>
          <w:sz w:val="20"/>
          <w:szCs w:val="20"/>
          <w:lang w:eastAsia="cs-CZ"/>
        </w:rPr>
        <w:t>smluvních:</w:t>
      </w:r>
      <w:r w:rsidRPr="00C05EF7">
        <w:rPr>
          <w:rFonts w:ascii="Arial" w:hAnsi="Arial" w:cs="Arial"/>
          <w:bCs/>
          <w:sz w:val="20"/>
          <w:szCs w:val="20"/>
          <w:lang w:eastAsia="cs-CZ"/>
        </w:rPr>
        <w:tab/>
      </w:r>
      <w:r w:rsidRPr="00C05EF7">
        <w:rPr>
          <w:rFonts w:ascii="Arial" w:hAnsi="Arial" w:cs="Arial"/>
          <w:bCs/>
          <w:sz w:val="20"/>
          <w:szCs w:val="20"/>
          <w:lang w:eastAsia="cs-CZ"/>
        </w:rPr>
        <w:tab/>
        <w:t>Ing. Radovan Necid, ředitel organizace</w:t>
      </w:r>
      <w:r w:rsidRPr="00C05EF7">
        <w:rPr>
          <w:rFonts w:ascii="Arial" w:hAnsi="Arial" w:cs="Arial"/>
          <w:sz w:val="20"/>
          <w:szCs w:val="20"/>
          <w:lang w:eastAsia="cs-CZ"/>
        </w:rPr>
        <w:t xml:space="preserve"> </w:t>
      </w:r>
    </w:p>
    <w:p w:rsidR="00C05EF7" w:rsidRPr="00C05EF7" w:rsidRDefault="00C05EF7" w:rsidP="00C05EF7">
      <w:pPr>
        <w:spacing w:before="120" w:after="120"/>
        <w:jc w:val="both"/>
        <w:outlineLvl w:val="1"/>
        <w:rPr>
          <w:rFonts w:ascii="Arial" w:hAnsi="Arial" w:cs="Arial"/>
          <w:sz w:val="20"/>
          <w:szCs w:val="20"/>
          <w:lang w:eastAsia="cs-CZ"/>
        </w:rPr>
      </w:pPr>
      <w:r w:rsidRPr="00C05EF7">
        <w:rPr>
          <w:rFonts w:ascii="Arial" w:hAnsi="Arial" w:cs="Arial"/>
          <w:sz w:val="20"/>
          <w:szCs w:val="20"/>
          <w:lang w:eastAsia="cs-CZ"/>
        </w:rPr>
        <w:t>IČO:</w:t>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sz w:val="20"/>
          <w:szCs w:val="20"/>
          <w:lang w:eastAsia="cs-CZ"/>
        </w:rPr>
        <w:tab/>
        <w:t>00090450</w:t>
      </w:r>
    </w:p>
    <w:p w:rsidR="00C05EF7" w:rsidRPr="00C05EF7" w:rsidRDefault="00C05EF7" w:rsidP="00C05EF7">
      <w:pPr>
        <w:spacing w:before="120" w:after="120"/>
        <w:jc w:val="both"/>
        <w:outlineLvl w:val="1"/>
        <w:rPr>
          <w:rFonts w:ascii="Arial" w:hAnsi="Arial" w:cs="Arial"/>
          <w:sz w:val="20"/>
          <w:szCs w:val="20"/>
          <w:lang w:eastAsia="cs-CZ"/>
        </w:rPr>
      </w:pPr>
      <w:r w:rsidRPr="00C05EF7">
        <w:rPr>
          <w:rFonts w:ascii="Arial" w:hAnsi="Arial" w:cs="Arial"/>
          <w:sz w:val="20"/>
          <w:szCs w:val="20"/>
          <w:lang w:eastAsia="cs-CZ"/>
        </w:rPr>
        <w:t>DIČ:</w:t>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sz w:val="20"/>
          <w:szCs w:val="20"/>
          <w:lang w:eastAsia="cs-CZ"/>
        </w:rPr>
        <w:tab/>
        <w:t>CZ00090450</w:t>
      </w:r>
    </w:p>
    <w:p w:rsidR="00C05EF7" w:rsidRPr="00C05EF7" w:rsidRDefault="00C05EF7" w:rsidP="00C05EF7">
      <w:pPr>
        <w:spacing w:before="120" w:after="120"/>
        <w:rPr>
          <w:rFonts w:ascii="Arial" w:eastAsia="Arial Unicode MS" w:hAnsi="Arial" w:cs="Arial"/>
          <w:sz w:val="20"/>
          <w:szCs w:val="20"/>
          <w:lang w:eastAsia="cs-CZ"/>
        </w:rPr>
      </w:pPr>
      <w:r w:rsidRPr="00C05EF7">
        <w:rPr>
          <w:rFonts w:ascii="Arial" w:eastAsia="Arial Unicode MS" w:hAnsi="Arial" w:cs="Arial"/>
          <w:sz w:val="20"/>
          <w:szCs w:val="20"/>
          <w:lang w:eastAsia="cs-CZ"/>
        </w:rPr>
        <w:t>Zřizovatel:</w:t>
      </w:r>
      <w:r w:rsidRPr="00C05EF7">
        <w:rPr>
          <w:rFonts w:ascii="Arial" w:eastAsia="Arial Unicode MS" w:hAnsi="Arial" w:cs="Arial"/>
          <w:sz w:val="20"/>
          <w:szCs w:val="20"/>
          <w:lang w:eastAsia="cs-CZ"/>
        </w:rPr>
        <w:tab/>
      </w:r>
      <w:r w:rsidRPr="00C05EF7">
        <w:rPr>
          <w:rFonts w:ascii="Arial" w:eastAsia="Arial Unicode MS" w:hAnsi="Arial" w:cs="Arial"/>
          <w:sz w:val="20"/>
          <w:szCs w:val="20"/>
          <w:lang w:eastAsia="cs-CZ"/>
        </w:rPr>
        <w:tab/>
        <w:t>Kraj Vysočina</w:t>
      </w:r>
    </w:p>
    <w:p w:rsidR="00C05EF7" w:rsidRPr="00C05EF7" w:rsidRDefault="00C05EF7" w:rsidP="00C05EF7">
      <w:pPr>
        <w:spacing w:before="120" w:after="120"/>
        <w:rPr>
          <w:rFonts w:ascii="Arial" w:hAnsi="Arial" w:cs="Arial"/>
          <w:sz w:val="20"/>
          <w:szCs w:val="20"/>
          <w:lang w:eastAsia="cs-CZ"/>
        </w:rPr>
      </w:pPr>
      <w:r w:rsidRPr="00C05EF7">
        <w:rPr>
          <w:rFonts w:ascii="Arial" w:hAnsi="Arial" w:cs="Arial"/>
          <w:sz w:val="20"/>
          <w:szCs w:val="20"/>
          <w:lang w:eastAsia="cs-CZ"/>
        </w:rPr>
        <w:t>(dále jen „Objednatel“)</w:t>
      </w:r>
    </w:p>
    <w:p w:rsidR="00C05EF7" w:rsidRPr="00C05EF7" w:rsidRDefault="00C05EF7" w:rsidP="00C05EF7">
      <w:pPr>
        <w:spacing w:before="120" w:after="120"/>
        <w:rPr>
          <w:rFonts w:ascii="Arial" w:hAnsi="Arial" w:cs="Arial"/>
          <w:b/>
          <w:sz w:val="20"/>
          <w:szCs w:val="20"/>
          <w:lang w:eastAsia="cs-CZ"/>
        </w:rPr>
      </w:pPr>
    </w:p>
    <w:p w:rsidR="00C05EF7" w:rsidRPr="00C05EF7" w:rsidRDefault="00C05EF7" w:rsidP="00C05EF7">
      <w:pPr>
        <w:spacing w:before="120" w:after="120"/>
        <w:rPr>
          <w:rFonts w:ascii="Arial" w:hAnsi="Arial" w:cs="Arial"/>
          <w:b/>
          <w:sz w:val="20"/>
          <w:szCs w:val="20"/>
          <w:lang w:eastAsia="cs-CZ"/>
        </w:rPr>
      </w:pPr>
      <w:r w:rsidRPr="00C05EF7">
        <w:rPr>
          <w:rFonts w:ascii="Arial" w:hAnsi="Arial" w:cs="Arial"/>
          <w:b/>
          <w:sz w:val="20"/>
          <w:szCs w:val="20"/>
          <w:lang w:eastAsia="cs-CZ"/>
        </w:rPr>
        <w:t>a</w:t>
      </w:r>
    </w:p>
    <w:p w:rsidR="00C05EF7" w:rsidRPr="00C05EF7" w:rsidRDefault="00C05EF7" w:rsidP="00C05EF7">
      <w:pPr>
        <w:spacing w:before="120" w:after="120"/>
        <w:rPr>
          <w:rFonts w:ascii="Arial" w:hAnsi="Arial" w:cs="Arial"/>
          <w:b/>
          <w:sz w:val="20"/>
          <w:szCs w:val="20"/>
          <w:lang w:eastAsia="cs-CZ"/>
        </w:rPr>
      </w:pPr>
    </w:p>
    <w:p w:rsidR="00C05EF7" w:rsidRPr="00C05EF7" w:rsidRDefault="00C05EF7" w:rsidP="00C05EF7">
      <w:pPr>
        <w:spacing w:before="120" w:after="120"/>
        <w:rPr>
          <w:rFonts w:ascii="Arial" w:hAnsi="Arial" w:cs="Arial"/>
          <w:b/>
          <w:sz w:val="20"/>
          <w:szCs w:val="20"/>
          <w:lang w:eastAsia="cs-CZ"/>
        </w:rPr>
      </w:pPr>
      <w:proofErr w:type="gramStart"/>
      <w:r w:rsidRPr="00C05EF7">
        <w:rPr>
          <w:rFonts w:ascii="Arial" w:hAnsi="Arial" w:cs="Arial"/>
          <w:b/>
          <w:sz w:val="20"/>
          <w:szCs w:val="20"/>
          <w:lang w:eastAsia="cs-CZ"/>
        </w:rPr>
        <w:t>Zhotovitel:</w:t>
      </w:r>
      <w:r w:rsidR="001F6F3A">
        <w:rPr>
          <w:rFonts w:ascii="Arial" w:hAnsi="Arial" w:cs="Arial"/>
          <w:b/>
          <w:sz w:val="20"/>
          <w:szCs w:val="20"/>
          <w:lang w:eastAsia="cs-CZ"/>
        </w:rPr>
        <w:tab/>
      </w:r>
      <w:r w:rsidR="001F6F3A">
        <w:rPr>
          <w:rFonts w:ascii="Arial" w:hAnsi="Arial" w:cs="Arial"/>
          <w:b/>
          <w:sz w:val="20"/>
          <w:szCs w:val="20"/>
          <w:lang w:eastAsia="cs-CZ"/>
        </w:rPr>
        <w:tab/>
      </w:r>
      <w:r w:rsidRPr="00C05EF7">
        <w:rPr>
          <w:rFonts w:ascii="Arial" w:hAnsi="Arial" w:cs="Arial"/>
          <w:b/>
          <w:sz w:val="20"/>
          <w:szCs w:val="20"/>
          <w:highlight w:val="lightGray"/>
          <w:lang w:eastAsia="cs-CZ"/>
        </w:rPr>
        <w:t>..........................................................…</w:t>
      </w:r>
      <w:proofErr w:type="gramEnd"/>
      <w:r w:rsidRPr="00C05EF7">
        <w:rPr>
          <w:rFonts w:ascii="Arial" w:hAnsi="Arial" w:cs="Arial"/>
          <w:b/>
          <w:sz w:val="20"/>
          <w:szCs w:val="20"/>
          <w:highlight w:val="lightGray"/>
          <w:lang w:eastAsia="cs-CZ"/>
        </w:rPr>
        <w:t>………</w:t>
      </w:r>
    </w:p>
    <w:p w:rsidR="00C05EF7" w:rsidRPr="00C05EF7" w:rsidRDefault="00C05EF7" w:rsidP="00C05EF7">
      <w:pPr>
        <w:spacing w:before="120" w:after="120"/>
        <w:rPr>
          <w:rFonts w:ascii="Arial" w:hAnsi="Arial" w:cs="Arial"/>
          <w:b/>
          <w:sz w:val="20"/>
          <w:szCs w:val="20"/>
          <w:lang w:eastAsia="cs-CZ"/>
        </w:rPr>
      </w:pPr>
      <w:r w:rsidRPr="00C05EF7">
        <w:rPr>
          <w:rFonts w:ascii="Arial" w:hAnsi="Arial" w:cs="Arial"/>
          <w:sz w:val="20"/>
          <w:szCs w:val="20"/>
          <w:lang w:eastAsia="cs-CZ"/>
        </w:rPr>
        <w:t xml:space="preserve">se </w:t>
      </w:r>
      <w:proofErr w:type="gramStart"/>
      <w:r w:rsidRPr="00C05EF7">
        <w:rPr>
          <w:rFonts w:ascii="Arial" w:hAnsi="Arial" w:cs="Arial"/>
          <w:sz w:val="20"/>
          <w:szCs w:val="20"/>
          <w:lang w:eastAsia="cs-CZ"/>
        </w:rPr>
        <w:t>sídlem:</w:t>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b/>
          <w:sz w:val="20"/>
          <w:szCs w:val="20"/>
          <w:highlight w:val="lightGray"/>
          <w:lang w:eastAsia="cs-CZ"/>
        </w:rPr>
        <w:t>..........................................................…</w:t>
      </w:r>
      <w:proofErr w:type="gramEnd"/>
      <w:r w:rsidRPr="00C05EF7">
        <w:rPr>
          <w:rFonts w:ascii="Arial" w:hAnsi="Arial" w:cs="Arial"/>
          <w:b/>
          <w:sz w:val="20"/>
          <w:szCs w:val="20"/>
          <w:highlight w:val="lightGray"/>
          <w:lang w:eastAsia="cs-CZ"/>
        </w:rPr>
        <w:t>………</w:t>
      </w:r>
    </w:p>
    <w:p w:rsidR="00C05EF7" w:rsidRPr="00C05EF7" w:rsidRDefault="00C05EF7" w:rsidP="00C05EF7">
      <w:pPr>
        <w:spacing w:before="120" w:after="120"/>
        <w:rPr>
          <w:rFonts w:ascii="Arial" w:hAnsi="Arial" w:cs="Arial"/>
          <w:b/>
          <w:sz w:val="20"/>
          <w:szCs w:val="20"/>
          <w:lang w:eastAsia="cs-CZ"/>
        </w:rPr>
      </w:pPr>
      <w:proofErr w:type="gramStart"/>
      <w:r w:rsidRPr="00C05EF7">
        <w:rPr>
          <w:rFonts w:ascii="Arial" w:hAnsi="Arial" w:cs="Arial"/>
          <w:b/>
          <w:sz w:val="20"/>
          <w:szCs w:val="20"/>
          <w:lang w:eastAsia="cs-CZ"/>
        </w:rPr>
        <w:t>zastoupený:</w:t>
      </w:r>
      <w:r w:rsidRPr="00C05EF7">
        <w:rPr>
          <w:rFonts w:ascii="Arial" w:hAnsi="Arial" w:cs="Arial"/>
          <w:b/>
          <w:sz w:val="20"/>
          <w:szCs w:val="20"/>
          <w:lang w:eastAsia="cs-CZ"/>
        </w:rPr>
        <w:tab/>
      </w:r>
      <w:r w:rsidRPr="00C05EF7">
        <w:rPr>
          <w:rFonts w:ascii="Arial" w:hAnsi="Arial" w:cs="Arial"/>
          <w:b/>
          <w:sz w:val="20"/>
          <w:szCs w:val="20"/>
          <w:lang w:eastAsia="cs-CZ"/>
        </w:rPr>
        <w:tab/>
      </w:r>
      <w:r w:rsidRPr="00C05EF7">
        <w:rPr>
          <w:rFonts w:ascii="Arial" w:hAnsi="Arial" w:cs="Arial"/>
          <w:b/>
          <w:sz w:val="20"/>
          <w:szCs w:val="20"/>
          <w:highlight w:val="lightGray"/>
          <w:lang w:eastAsia="cs-CZ"/>
        </w:rPr>
        <w:t>..........................................................…</w:t>
      </w:r>
      <w:proofErr w:type="gramEnd"/>
      <w:r w:rsidRPr="00C05EF7">
        <w:rPr>
          <w:rFonts w:ascii="Arial" w:hAnsi="Arial" w:cs="Arial"/>
          <w:b/>
          <w:sz w:val="20"/>
          <w:szCs w:val="20"/>
          <w:highlight w:val="lightGray"/>
          <w:lang w:eastAsia="cs-CZ"/>
        </w:rPr>
        <w:t>………</w:t>
      </w:r>
      <w:r w:rsidRPr="00C05EF7">
        <w:rPr>
          <w:rFonts w:ascii="Arial" w:hAnsi="Arial" w:cs="Arial"/>
          <w:b/>
          <w:sz w:val="20"/>
          <w:szCs w:val="20"/>
          <w:lang w:eastAsia="cs-CZ"/>
        </w:rPr>
        <w:tab/>
      </w:r>
    </w:p>
    <w:p w:rsidR="00C05EF7" w:rsidRPr="00C05EF7" w:rsidRDefault="00C05EF7" w:rsidP="00C05EF7">
      <w:pPr>
        <w:spacing w:before="120" w:after="120"/>
        <w:rPr>
          <w:rFonts w:ascii="Arial" w:hAnsi="Arial" w:cs="Arial"/>
          <w:b/>
          <w:sz w:val="20"/>
          <w:szCs w:val="20"/>
          <w:lang w:eastAsia="cs-CZ"/>
        </w:rPr>
      </w:pPr>
      <w:r w:rsidRPr="00C05EF7">
        <w:rPr>
          <w:rFonts w:ascii="Arial" w:hAnsi="Arial" w:cs="Arial"/>
          <w:sz w:val="20"/>
          <w:szCs w:val="20"/>
          <w:lang w:eastAsia="cs-CZ"/>
        </w:rPr>
        <w:t xml:space="preserve">zapsán v obchodním </w:t>
      </w:r>
      <w:proofErr w:type="gramStart"/>
      <w:r w:rsidRPr="00C05EF7">
        <w:rPr>
          <w:rFonts w:ascii="Arial" w:hAnsi="Arial" w:cs="Arial"/>
          <w:sz w:val="20"/>
          <w:szCs w:val="20"/>
          <w:lang w:eastAsia="cs-CZ"/>
        </w:rPr>
        <w:t xml:space="preserve">rejstříku   </w:t>
      </w:r>
      <w:r w:rsidRPr="00C05EF7">
        <w:rPr>
          <w:rFonts w:ascii="Arial" w:hAnsi="Arial" w:cs="Arial"/>
          <w:b/>
          <w:sz w:val="20"/>
          <w:szCs w:val="20"/>
          <w:highlight w:val="lightGray"/>
          <w:lang w:eastAsia="cs-CZ"/>
        </w:rPr>
        <w:t>............................................................</w:t>
      </w:r>
      <w:proofErr w:type="gramEnd"/>
    </w:p>
    <w:p w:rsidR="00C05EF7" w:rsidRPr="00C05EF7" w:rsidRDefault="00C05EF7" w:rsidP="00C05EF7">
      <w:pPr>
        <w:tabs>
          <w:tab w:val="left" w:pos="5730"/>
        </w:tabs>
        <w:spacing w:before="120" w:after="120"/>
        <w:rPr>
          <w:rFonts w:ascii="Arial" w:hAnsi="Arial" w:cs="Arial"/>
          <w:sz w:val="20"/>
          <w:szCs w:val="20"/>
          <w:lang w:eastAsia="cs-CZ"/>
        </w:rPr>
      </w:pPr>
      <w:r w:rsidRPr="00C05EF7">
        <w:rPr>
          <w:rFonts w:ascii="Arial" w:hAnsi="Arial" w:cs="Arial"/>
          <w:sz w:val="20"/>
          <w:szCs w:val="20"/>
          <w:lang w:eastAsia="cs-CZ"/>
        </w:rPr>
        <w:t xml:space="preserve">Osoba pověřená jednat jménem zhotovitele ve věcech </w:t>
      </w:r>
      <w:r w:rsidRPr="00C05EF7">
        <w:rPr>
          <w:rFonts w:ascii="Arial" w:hAnsi="Arial" w:cs="Arial"/>
          <w:sz w:val="20"/>
          <w:szCs w:val="20"/>
          <w:lang w:eastAsia="cs-CZ"/>
        </w:rPr>
        <w:tab/>
      </w:r>
    </w:p>
    <w:p w:rsidR="00C05EF7" w:rsidRPr="00C05EF7" w:rsidRDefault="00512855" w:rsidP="00C05EF7">
      <w:pPr>
        <w:spacing w:before="120" w:after="120"/>
        <w:rPr>
          <w:rFonts w:ascii="Arial" w:hAnsi="Arial" w:cs="Arial"/>
          <w:b/>
          <w:sz w:val="20"/>
          <w:szCs w:val="20"/>
          <w:lang w:eastAsia="cs-CZ"/>
        </w:rPr>
      </w:pPr>
      <w:proofErr w:type="gramStart"/>
      <w:r>
        <w:rPr>
          <w:rFonts w:ascii="Arial" w:hAnsi="Arial" w:cs="Arial"/>
          <w:sz w:val="20"/>
          <w:szCs w:val="20"/>
          <w:lang w:eastAsia="cs-CZ"/>
        </w:rPr>
        <w:t>smluvních:</w:t>
      </w:r>
      <w:r>
        <w:rPr>
          <w:rFonts w:ascii="Arial" w:hAnsi="Arial" w:cs="Arial"/>
          <w:sz w:val="20"/>
          <w:szCs w:val="20"/>
          <w:lang w:eastAsia="cs-CZ"/>
        </w:rPr>
        <w:tab/>
      </w:r>
      <w:r>
        <w:rPr>
          <w:rFonts w:ascii="Arial" w:hAnsi="Arial" w:cs="Arial"/>
          <w:sz w:val="20"/>
          <w:szCs w:val="20"/>
          <w:lang w:eastAsia="cs-CZ"/>
        </w:rPr>
        <w:tab/>
      </w:r>
      <w:r w:rsidRPr="00C05EF7">
        <w:rPr>
          <w:rFonts w:ascii="Arial" w:hAnsi="Arial" w:cs="Arial"/>
          <w:b/>
          <w:sz w:val="20"/>
          <w:szCs w:val="20"/>
          <w:highlight w:val="lightGray"/>
          <w:lang w:eastAsia="cs-CZ"/>
        </w:rPr>
        <w:t>..........................................................…</w:t>
      </w:r>
      <w:proofErr w:type="gramEnd"/>
      <w:r w:rsidRPr="00C05EF7">
        <w:rPr>
          <w:rFonts w:ascii="Arial" w:hAnsi="Arial" w:cs="Arial"/>
          <w:b/>
          <w:sz w:val="20"/>
          <w:szCs w:val="20"/>
          <w:highlight w:val="lightGray"/>
          <w:lang w:eastAsia="cs-CZ"/>
        </w:rPr>
        <w:t>………</w:t>
      </w:r>
    </w:p>
    <w:p w:rsidR="00C05EF7" w:rsidRPr="00C05EF7" w:rsidRDefault="00C05EF7" w:rsidP="00C05EF7">
      <w:pPr>
        <w:spacing w:before="120" w:after="120"/>
        <w:rPr>
          <w:rFonts w:ascii="Arial" w:hAnsi="Arial" w:cs="Arial"/>
          <w:b/>
          <w:sz w:val="20"/>
          <w:szCs w:val="20"/>
          <w:lang w:eastAsia="cs-CZ"/>
        </w:rPr>
      </w:pPr>
      <w:proofErr w:type="gramStart"/>
      <w:r w:rsidRPr="00C05EF7">
        <w:rPr>
          <w:rFonts w:ascii="Arial" w:hAnsi="Arial" w:cs="Arial"/>
          <w:sz w:val="20"/>
          <w:szCs w:val="20"/>
          <w:lang w:eastAsia="cs-CZ"/>
        </w:rPr>
        <w:t>IČO:</w:t>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b/>
          <w:sz w:val="20"/>
          <w:szCs w:val="20"/>
          <w:highlight w:val="lightGray"/>
          <w:lang w:eastAsia="cs-CZ"/>
        </w:rPr>
        <w:t>..........................................................…</w:t>
      </w:r>
      <w:proofErr w:type="gramEnd"/>
      <w:r w:rsidRPr="00C05EF7">
        <w:rPr>
          <w:rFonts w:ascii="Arial" w:hAnsi="Arial" w:cs="Arial"/>
          <w:b/>
          <w:sz w:val="20"/>
          <w:szCs w:val="20"/>
          <w:highlight w:val="lightGray"/>
          <w:lang w:eastAsia="cs-CZ"/>
        </w:rPr>
        <w:t>………</w:t>
      </w:r>
    </w:p>
    <w:p w:rsidR="00C05EF7" w:rsidRPr="00C05EF7" w:rsidRDefault="00C05EF7" w:rsidP="00C05EF7">
      <w:pPr>
        <w:spacing w:before="120" w:after="120"/>
        <w:rPr>
          <w:rFonts w:ascii="Arial" w:hAnsi="Arial" w:cs="Arial"/>
          <w:b/>
          <w:sz w:val="20"/>
          <w:szCs w:val="20"/>
          <w:lang w:eastAsia="cs-CZ"/>
        </w:rPr>
      </w:pPr>
      <w:proofErr w:type="gramStart"/>
      <w:r w:rsidRPr="00C05EF7">
        <w:rPr>
          <w:rFonts w:ascii="Arial" w:hAnsi="Arial" w:cs="Arial"/>
          <w:sz w:val="20"/>
          <w:szCs w:val="20"/>
          <w:lang w:eastAsia="cs-CZ"/>
        </w:rPr>
        <w:t>DIČ:</w:t>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sz w:val="20"/>
          <w:szCs w:val="20"/>
          <w:lang w:eastAsia="cs-CZ"/>
        </w:rPr>
        <w:tab/>
      </w:r>
      <w:r w:rsidRPr="00C05EF7">
        <w:rPr>
          <w:rFonts w:ascii="Arial" w:hAnsi="Arial" w:cs="Arial"/>
          <w:b/>
          <w:sz w:val="20"/>
          <w:szCs w:val="20"/>
          <w:highlight w:val="lightGray"/>
          <w:lang w:eastAsia="cs-CZ"/>
        </w:rPr>
        <w:t>..........................................................…</w:t>
      </w:r>
      <w:proofErr w:type="gramEnd"/>
      <w:r w:rsidRPr="00C05EF7">
        <w:rPr>
          <w:rFonts w:ascii="Arial" w:hAnsi="Arial" w:cs="Arial"/>
          <w:b/>
          <w:sz w:val="20"/>
          <w:szCs w:val="20"/>
          <w:highlight w:val="lightGray"/>
          <w:lang w:eastAsia="cs-CZ"/>
        </w:rPr>
        <w:t>………</w:t>
      </w:r>
    </w:p>
    <w:p w:rsidR="00C05EF7" w:rsidRPr="00C05EF7" w:rsidRDefault="00C05EF7" w:rsidP="00C05EF7">
      <w:pPr>
        <w:widowControl w:val="0"/>
        <w:tabs>
          <w:tab w:val="left" w:pos="2268"/>
        </w:tabs>
        <w:jc w:val="both"/>
        <w:rPr>
          <w:rFonts w:ascii="Arial" w:hAnsi="Arial" w:cs="Arial"/>
          <w:sz w:val="20"/>
          <w:szCs w:val="20"/>
        </w:rPr>
      </w:pPr>
      <w:r w:rsidRPr="00C05EF7">
        <w:rPr>
          <w:rFonts w:ascii="Arial" w:hAnsi="Arial" w:cs="Arial"/>
          <w:sz w:val="20"/>
          <w:szCs w:val="20"/>
        </w:rPr>
        <w:t xml:space="preserve">(dále jen jako „Zhotovitel“) </w:t>
      </w:r>
    </w:p>
    <w:p w:rsidR="00C05EF7" w:rsidRPr="00C05EF7" w:rsidRDefault="00C05EF7" w:rsidP="00C05EF7">
      <w:pPr>
        <w:widowControl w:val="0"/>
        <w:jc w:val="both"/>
        <w:outlineLvl w:val="0"/>
        <w:rPr>
          <w:rFonts w:ascii="Arial" w:hAnsi="Arial" w:cs="Arial"/>
          <w:sz w:val="20"/>
          <w:szCs w:val="20"/>
          <w:lang w:eastAsia="cs-CZ"/>
        </w:rPr>
      </w:pPr>
      <w:r w:rsidRPr="00C05EF7">
        <w:rPr>
          <w:rFonts w:ascii="Arial" w:hAnsi="Arial" w:cs="Arial"/>
          <w:sz w:val="20"/>
          <w:szCs w:val="20"/>
          <w:lang w:eastAsia="cs-CZ"/>
        </w:rPr>
        <w:t>(společně také jako „</w:t>
      </w:r>
      <w:r w:rsidRPr="00C05EF7">
        <w:rPr>
          <w:rFonts w:ascii="Arial" w:hAnsi="Arial" w:cs="Arial"/>
          <w:b/>
          <w:sz w:val="20"/>
          <w:szCs w:val="20"/>
          <w:lang w:eastAsia="cs-CZ"/>
        </w:rPr>
        <w:t>Smluvní strany</w:t>
      </w:r>
      <w:r w:rsidRPr="00C05EF7">
        <w:rPr>
          <w:rFonts w:ascii="Arial" w:hAnsi="Arial" w:cs="Arial"/>
          <w:sz w:val="20"/>
          <w:szCs w:val="20"/>
          <w:lang w:eastAsia="cs-CZ"/>
        </w:rPr>
        <w:t>“ nebo jednotlivě „</w:t>
      </w:r>
      <w:r w:rsidRPr="00C05EF7">
        <w:rPr>
          <w:rFonts w:ascii="Arial" w:hAnsi="Arial" w:cs="Arial"/>
          <w:b/>
          <w:sz w:val="20"/>
          <w:szCs w:val="20"/>
          <w:lang w:eastAsia="cs-CZ"/>
        </w:rPr>
        <w:t>Smluvní strana</w:t>
      </w:r>
      <w:r w:rsidRPr="00C05EF7">
        <w:rPr>
          <w:rFonts w:ascii="Arial" w:hAnsi="Arial" w:cs="Arial"/>
          <w:sz w:val="20"/>
          <w:szCs w:val="20"/>
          <w:lang w:eastAsia="cs-CZ"/>
        </w:rPr>
        <w:t>“)</w:t>
      </w:r>
    </w:p>
    <w:p w:rsidR="00C05EF7" w:rsidRPr="00C05EF7" w:rsidRDefault="00C05EF7" w:rsidP="00C05EF7">
      <w:pPr>
        <w:widowControl w:val="0"/>
        <w:tabs>
          <w:tab w:val="left" w:pos="2268"/>
        </w:tabs>
        <w:jc w:val="both"/>
        <w:rPr>
          <w:rFonts w:ascii="Arial" w:hAnsi="Arial" w:cs="Arial"/>
          <w:sz w:val="20"/>
          <w:szCs w:val="20"/>
        </w:rPr>
      </w:pPr>
    </w:p>
    <w:p w:rsidR="00C05EF7" w:rsidRPr="00C05EF7" w:rsidRDefault="00C05EF7" w:rsidP="00C05EF7">
      <w:pPr>
        <w:widowControl w:val="0"/>
        <w:tabs>
          <w:tab w:val="left" w:pos="2268"/>
        </w:tabs>
        <w:jc w:val="both"/>
        <w:rPr>
          <w:rFonts w:ascii="Arial" w:hAnsi="Arial" w:cs="Arial"/>
          <w:sz w:val="20"/>
          <w:szCs w:val="20"/>
        </w:rPr>
      </w:pPr>
      <w:r w:rsidRPr="00C05EF7">
        <w:rPr>
          <w:rFonts w:ascii="Arial" w:hAnsi="Arial" w:cs="Arial"/>
          <w:sz w:val="20"/>
          <w:szCs w:val="20"/>
        </w:rPr>
        <w:t>se dohodly na následujících ustanoveních:</w:t>
      </w:r>
    </w:p>
    <w:p w:rsidR="00512855" w:rsidRDefault="00512855" w:rsidP="00C05EF7">
      <w:pPr>
        <w:keepNext/>
        <w:widowControl w:val="0"/>
        <w:tabs>
          <w:tab w:val="left" w:pos="2268"/>
        </w:tabs>
        <w:jc w:val="center"/>
        <w:rPr>
          <w:rFonts w:ascii="Arial" w:hAnsi="Arial" w:cs="Arial"/>
          <w:b/>
          <w:sz w:val="20"/>
          <w:szCs w:val="20"/>
        </w:rPr>
      </w:pPr>
    </w:p>
    <w:p w:rsidR="00512855" w:rsidRDefault="00512855" w:rsidP="00C05EF7">
      <w:pPr>
        <w:keepNext/>
        <w:widowControl w:val="0"/>
        <w:tabs>
          <w:tab w:val="left" w:pos="2268"/>
        </w:tabs>
        <w:jc w:val="center"/>
        <w:rPr>
          <w:rFonts w:ascii="Arial" w:hAnsi="Arial" w:cs="Arial"/>
          <w:b/>
          <w:sz w:val="20"/>
          <w:szCs w:val="20"/>
        </w:rPr>
      </w:pPr>
    </w:p>
    <w:p w:rsidR="00C05EF7" w:rsidRPr="00C05EF7" w:rsidRDefault="00C05EF7" w:rsidP="00C05EF7">
      <w:pPr>
        <w:keepNext/>
        <w:widowControl w:val="0"/>
        <w:tabs>
          <w:tab w:val="left" w:pos="2268"/>
        </w:tabs>
        <w:jc w:val="center"/>
        <w:rPr>
          <w:rFonts w:ascii="Arial" w:hAnsi="Arial" w:cs="Arial"/>
          <w:b/>
          <w:sz w:val="20"/>
          <w:szCs w:val="20"/>
        </w:rPr>
      </w:pPr>
      <w:r w:rsidRPr="00C05EF7">
        <w:rPr>
          <w:rFonts w:ascii="Arial" w:hAnsi="Arial" w:cs="Arial"/>
          <w:b/>
          <w:sz w:val="20"/>
          <w:szCs w:val="20"/>
        </w:rPr>
        <w:t>Článek II.</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Předmět smlouvy</w:t>
      </w:r>
    </w:p>
    <w:p w:rsidR="00C05EF7" w:rsidRPr="00FD7BA4" w:rsidRDefault="00C05EF7" w:rsidP="00FD7BA4">
      <w:pPr>
        <w:pStyle w:val="Zkladntext"/>
        <w:numPr>
          <w:ilvl w:val="1"/>
          <w:numId w:val="11"/>
        </w:numPr>
        <w:tabs>
          <w:tab w:val="left" w:pos="567"/>
        </w:tabs>
        <w:spacing w:after="240"/>
        <w:ind w:left="0" w:firstLine="0"/>
        <w:jc w:val="both"/>
        <w:rPr>
          <w:rFonts w:ascii="Arial" w:hAnsi="Arial" w:cs="Arial"/>
          <w:sz w:val="20"/>
          <w:szCs w:val="20"/>
          <w:lang w:eastAsia="cs-CZ"/>
        </w:rPr>
      </w:pPr>
      <w:r w:rsidRPr="00C05EF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C05EF7" w:rsidRPr="00C05EF7" w:rsidRDefault="00C05EF7" w:rsidP="00FD7BA4">
      <w:pPr>
        <w:pStyle w:val="Zkladntext"/>
        <w:numPr>
          <w:ilvl w:val="1"/>
          <w:numId w:val="11"/>
        </w:numPr>
        <w:tabs>
          <w:tab w:val="left" w:pos="567"/>
        </w:tabs>
        <w:spacing w:after="240"/>
        <w:ind w:left="0" w:firstLine="0"/>
        <w:jc w:val="both"/>
        <w:rPr>
          <w:rFonts w:ascii="Arial" w:hAnsi="Arial" w:cs="Arial"/>
          <w:sz w:val="20"/>
          <w:szCs w:val="20"/>
          <w:lang w:eastAsia="cs-CZ"/>
        </w:rPr>
      </w:pPr>
      <w:r w:rsidRPr="00C05EF7">
        <w:rPr>
          <w:rFonts w:ascii="Arial" w:hAnsi="Arial" w:cs="Arial"/>
          <w:sz w:val="20"/>
          <w:szCs w:val="20"/>
        </w:rPr>
        <w:t>Podkladem pro uzavření Smlouvy je nabídka Zhotovitele předložená na veřejnou zakázku s názvem „</w:t>
      </w:r>
      <w:r w:rsidR="00512855">
        <w:rPr>
          <w:rStyle w:val="Siln"/>
          <w:rFonts w:ascii="Arial" w:hAnsi="Arial" w:cs="Arial"/>
          <w:sz w:val="20"/>
          <w:szCs w:val="20"/>
        </w:rPr>
        <w:t>II/404 Luka nad Jihlavou průtah + mosty ev. č. 404-004 a 4004-005</w:t>
      </w:r>
      <w:r w:rsidRPr="00C05EF7">
        <w:rPr>
          <w:rFonts w:ascii="Arial" w:hAnsi="Arial" w:cs="Arial"/>
          <w:sz w:val="20"/>
          <w:szCs w:val="20"/>
        </w:rPr>
        <w:t xml:space="preserve">“ zadávanou ve zjednodušeném podlimitním řízení dle zákona č. 134/2016 Sb., o zadávání veřejných zakázek, v platném znění (dále jen „ZZVZ“) </w:t>
      </w:r>
      <w:r w:rsidRPr="00C05EF7">
        <w:rPr>
          <w:rFonts w:ascii="Arial" w:hAnsi="Arial" w:cs="Arial"/>
          <w:sz w:val="20"/>
          <w:szCs w:val="20"/>
          <w:lang w:eastAsia="cs-CZ"/>
        </w:rPr>
        <w:t xml:space="preserve">a dále </w:t>
      </w:r>
      <w:r w:rsidRPr="00C05EF7">
        <w:rPr>
          <w:rFonts w:ascii="Arial" w:hAnsi="Arial" w:cs="Arial"/>
          <w:b/>
          <w:sz w:val="20"/>
          <w:szCs w:val="20"/>
        </w:rPr>
        <w:t>Obchodní podmínky zadavatele pro veřejné zakázky na stavební práce dle § 37 odst. 1 písm. c) ZZVZ</w:t>
      </w:r>
      <w:r w:rsidRPr="00C05EF7">
        <w:rPr>
          <w:rFonts w:ascii="Arial" w:hAnsi="Arial" w:cs="Arial"/>
          <w:sz w:val="20"/>
          <w:szCs w:val="20"/>
        </w:rPr>
        <w:t>,</w:t>
      </w:r>
      <w:r w:rsidRPr="00C05EF7">
        <w:rPr>
          <w:rFonts w:ascii="Arial" w:hAnsi="Arial" w:cs="Arial"/>
          <w:b/>
          <w:sz w:val="20"/>
          <w:szCs w:val="20"/>
        </w:rPr>
        <w:t xml:space="preserve"> vydané dle § 1751 a násl. OZ.</w:t>
      </w:r>
      <w:r w:rsidRPr="00C05EF7">
        <w:rPr>
          <w:rFonts w:ascii="Arial" w:hAnsi="Arial" w:cs="Arial"/>
          <w:sz w:val="20"/>
          <w:szCs w:val="20"/>
          <w:lang w:eastAsia="cs-CZ"/>
        </w:rPr>
        <w:t xml:space="preserve"> </w:t>
      </w:r>
    </w:p>
    <w:p w:rsidR="00C05EF7" w:rsidRPr="00C05EF7" w:rsidRDefault="00C05EF7" w:rsidP="00C05EF7">
      <w:pPr>
        <w:keepNext/>
        <w:widowControl w:val="0"/>
        <w:tabs>
          <w:tab w:val="left" w:pos="2268"/>
        </w:tabs>
        <w:jc w:val="center"/>
        <w:rPr>
          <w:rFonts w:ascii="Arial" w:hAnsi="Arial" w:cs="Arial"/>
          <w:b/>
          <w:sz w:val="20"/>
          <w:szCs w:val="20"/>
        </w:rPr>
      </w:pPr>
      <w:r w:rsidRPr="00C05EF7">
        <w:rPr>
          <w:rFonts w:ascii="Arial" w:hAnsi="Arial" w:cs="Arial"/>
          <w:b/>
          <w:sz w:val="20"/>
          <w:szCs w:val="20"/>
        </w:rPr>
        <w:lastRenderedPageBreak/>
        <w:t>Článek III.</w:t>
      </w:r>
    </w:p>
    <w:p w:rsidR="00C05EF7" w:rsidRPr="00C05EF7" w:rsidRDefault="00C05EF7" w:rsidP="00C05EF7">
      <w:pPr>
        <w:pStyle w:val="Nadpis2"/>
        <w:numPr>
          <w:ilvl w:val="0"/>
          <w:numId w:val="0"/>
        </w:numPr>
        <w:tabs>
          <w:tab w:val="center" w:pos="4706"/>
          <w:tab w:val="left" w:pos="7365"/>
        </w:tabs>
        <w:spacing w:after="240"/>
        <w:ind w:left="578" w:hanging="578"/>
        <w:rPr>
          <w:rFonts w:ascii="Arial" w:hAnsi="Arial" w:cs="Arial"/>
          <w:sz w:val="20"/>
          <w:szCs w:val="20"/>
        </w:rPr>
      </w:pPr>
      <w:r w:rsidRPr="00C05EF7">
        <w:rPr>
          <w:rFonts w:ascii="Arial" w:hAnsi="Arial" w:cs="Arial"/>
          <w:sz w:val="20"/>
          <w:szCs w:val="20"/>
        </w:rPr>
        <w:t>Specifikace díla</w:t>
      </w:r>
    </w:p>
    <w:p w:rsidR="00C05EF7" w:rsidRPr="00FD7BA4" w:rsidRDefault="00C05EF7" w:rsidP="00C05EF7">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
          <w:bCs/>
          <w:sz w:val="20"/>
          <w:szCs w:val="20"/>
          <w:lang w:eastAsia="cs-CZ"/>
        </w:rPr>
      </w:pPr>
      <w:r w:rsidRPr="00C05EF7">
        <w:rPr>
          <w:rFonts w:ascii="Arial" w:hAnsi="Arial" w:cs="Arial"/>
          <w:bCs/>
          <w:sz w:val="20"/>
          <w:szCs w:val="20"/>
          <w:lang w:eastAsia="cs-CZ"/>
        </w:rPr>
        <w:t xml:space="preserve">Předmětem této Smlouvy je </w:t>
      </w:r>
      <w:r w:rsidRPr="00C05EF7">
        <w:rPr>
          <w:rFonts w:ascii="Arial" w:hAnsi="Arial" w:cs="Arial"/>
          <w:sz w:val="20"/>
          <w:szCs w:val="20"/>
        </w:rPr>
        <w:t xml:space="preserve">oprava </w:t>
      </w:r>
      <w:r w:rsidR="00512855">
        <w:rPr>
          <w:rFonts w:ascii="Arial" w:hAnsi="Arial" w:cs="Arial"/>
          <w:sz w:val="20"/>
          <w:szCs w:val="20"/>
        </w:rPr>
        <w:t>úseku silnice II/404 v délce 166,3 m, na ní ležícího mostu ev. č. 404-004 přes Kozlovský potok a mostu ev. č. 404-005 přes řeku Jihlava, dále pak úseku silnice III/4042 v délce 26m, v intravilánu městyse Luka nad Jihlavou</w:t>
      </w:r>
      <w:r w:rsidR="00512855" w:rsidRPr="0054741C">
        <w:rPr>
          <w:rFonts w:ascii="Arial" w:hAnsi="Arial" w:cs="Arial"/>
          <w:sz w:val="20"/>
          <w:szCs w:val="20"/>
        </w:rPr>
        <w:t>, okres Jihlava.</w:t>
      </w:r>
    </w:p>
    <w:p w:rsidR="00C05EF7" w:rsidRPr="00FD7BA4" w:rsidRDefault="00C05EF7" w:rsidP="00C05EF7">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iCs/>
          <w:sz w:val="20"/>
          <w:szCs w:val="20"/>
          <w:lang w:eastAsia="cs-CZ"/>
        </w:rPr>
      </w:pPr>
      <w:r w:rsidRPr="00C05EF7">
        <w:rPr>
          <w:rFonts w:ascii="Arial" w:hAnsi="Arial" w:cs="Arial"/>
          <w:bCs/>
          <w:sz w:val="20"/>
          <w:szCs w:val="20"/>
          <w:lang w:eastAsia="cs-CZ"/>
        </w:rPr>
        <w:t>Předmětem díla je provedení všech činností, prací a dodávek obsažených v projektové dokumentaci pro provádění stavby s názvem „</w:t>
      </w:r>
      <w:r w:rsidR="00512855">
        <w:rPr>
          <w:rFonts w:ascii="Arial" w:hAnsi="Arial" w:cs="Arial"/>
          <w:b/>
          <w:sz w:val="20"/>
          <w:szCs w:val="20"/>
        </w:rPr>
        <w:t>II</w:t>
      </w:r>
      <w:r w:rsidR="00512855" w:rsidRPr="0054741C">
        <w:rPr>
          <w:rFonts w:ascii="Arial" w:hAnsi="Arial" w:cs="Arial"/>
          <w:b/>
          <w:sz w:val="20"/>
          <w:szCs w:val="20"/>
        </w:rPr>
        <w:t>/</w:t>
      </w:r>
      <w:r w:rsidR="00512855">
        <w:rPr>
          <w:rFonts w:ascii="Arial" w:hAnsi="Arial" w:cs="Arial"/>
          <w:b/>
          <w:sz w:val="20"/>
          <w:szCs w:val="20"/>
        </w:rPr>
        <w:t>404 Luka nad Jihlavou – průtah, mezi mosty 404-004 a 404-005</w:t>
      </w:r>
      <w:r w:rsidR="00512855" w:rsidRPr="0054741C">
        <w:rPr>
          <w:rFonts w:ascii="Arial" w:hAnsi="Arial" w:cs="Arial"/>
          <w:b/>
          <w:sz w:val="20"/>
          <w:szCs w:val="20"/>
        </w:rPr>
        <w:t>“</w:t>
      </w:r>
      <w:r w:rsidR="00512855" w:rsidRPr="0054741C">
        <w:rPr>
          <w:rFonts w:ascii="Arial" w:hAnsi="Arial" w:cs="Arial"/>
          <w:sz w:val="20"/>
          <w:szCs w:val="20"/>
        </w:rPr>
        <w:t xml:space="preserve"> (dále projektov</w:t>
      </w:r>
      <w:r w:rsidR="00512855">
        <w:rPr>
          <w:rFonts w:ascii="Arial" w:hAnsi="Arial" w:cs="Arial"/>
          <w:sz w:val="20"/>
          <w:szCs w:val="20"/>
        </w:rPr>
        <w:t>é</w:t>
      </w:r>
      <w:r w:rsidR="00512855" w:rsidRPr="0054741C">
        <w:rPr>
          <w:rFonts w:ascii="Arial" w:hAnsi="Arial" w:cs="Arial"/>
          <w:sz w:val="20"/>
          <w:szCs w:val="20"/>
        </w:rPr>
        <w:t xml:space="preserve"> dokumentace), kterou vypracoval </w:t>
      </w:r>
      <w:r w:rsidR="00512855">
        <w:rPr>
          <w:rFonts w:ascii="Arial" w:hAnsi="Arial" w:cs="Arial"/>
          <w:sz w:val="20"/>
          <w:szCs w:val="20"/>
        </w:rPr>
        <w:t>Ing. Jan Lahoda</w:t>
      </w:r>
      <w:r w:rsidR="00512855" w:rsidRPr="0054741C">
        <w:rPr>
          <w:rFonts w:ascii="Arial" w:hAnsi="Arial" w:cs="Arial"/>
          <w:sz w:val="20"/>
          <w:szCs w:val="20"/>
        </w:rPr>
        <w:t xml:space="preserve">, IČO: </w:t>
      </w:r>
      <w:r w:rsidR="00512855">
        <w:rPr>
          <w:rFonts w:ascii="Arial" w:hAnsi="Arial" w:cs="Arial"/>
          <w:sz w:val="20"/>
          <w:szCs w:val="20"/>
        </w:rPr>
        <w:t>06654720,</w:t>
      </w:r>
      <w:r w:rsidR="00512855" w:rsidRPr="0054741C">
        <w:rPr>
          <w:rFonts w:ascii="Arial" w:hAnsi="Arial" w:cs="Arial"/>
          <w:sz w:val="20"/>
          <w:szCs w:val="20"/>
        </w:rPr>
        <w:t xml:space="preserve"> se sídlem </w:t>
      </w:r>
      <w:r w:rsidR="00512855">
        <w:rPr>
          <w:rFonts w:ascii="Arial" w:hAnsi="Arial" w:cs="Arial"/>
          <w:sz w:val="20"/>
          <w:szCs w:val="20"/>
        </w:rPr>
        <w:t>Bílinská 514/8, 190 00 Praha 9 - Prosek</w:t>
      </w:r>
      <w:r w:rsidR="00512855" w:rsidRPr="0054741C">
        <w:rPr>
          <w:rFonts w:ascii="Arial" w:hAnsi="Arial" w:cs="Arial"/>
          <w:sz w:val="20"/>
          <w:szCs w:val="20"/>
        </w:rPr>
        <w:t xml:space="preserve">, zodpovědný projektant: Ing. </w:t>
      </w:r>
      <w:r w:rsidR="00512855">
        <w:rPr>
          <w:rFonts w:ascii="Arial" w:hAnsi="Arial" w:cs="Arial"/>
          <w:sz w:val="20"/>
          <w:szCs w:val="20"/>
        </w:rPr>
        <w:t>Jan Lahoda</w:t>
      </w:r>
      <w:r w:rsidR="00512855" w:rsidRPr="0054741C">
        <w:rPr>
          <w:rFonts w:ascii="Arial" w:hAnsi="Arial" w:cs="Arial"/>
          <w:sz w:val="20"/>
          <w:szCs w:val="20"/>
        </w:rPr>
        <w:t xml:space="preserve">, autorizovaný inženýr pro </w:t>
      </w:r>
      <w:r w:rsidR="00512855">
        <w:rPr>
          <w:rFonts w:ascii="Arial" w:hAnsi="Arial" w:cs="Arial"/>
          <w:sz w:val="20"/>
          <w:szCs w:val="20"/>
        </w:rPr>
        <w:t>dopravní stavby</w:t>
      </w:r>
      <w:r w:rsidR="00512855" w:rsidRPr="0054741C">
        <w:rPr>
          <w:rFonts w:ascii="Arial" w:hAnsi="Arial" w:cs="Arial"/>
          <w:sz w:val="20"/>
          <w:szCs w:val="20"/>
        </w:rPr>
        <w:t xml:space="preserve">, ČKAIT </w:t>
      </w:r>
      <w:r w:rsidR="00512855">
        <w:rPr>
          <w:rFonts w:ascii="Arial" w:hAnsi="Arial" w:cs="Arial"/>
          <w:sz w:val="20"/>
          <w:szCs w:val="20"/>
        </w:rPr>
        <w:t xml:space="preserve">č. 0013016 a </w:t>
      </w:r>
      <w:r w:rsidR="00512855" w:rsidRPr="0054741C">
        <w:rPr>
          <w:rFonts w:ascii="Arial" w:hAnsi="Arial" w:cs="Arial"/>
          <w:b/>
          <w:sz w:val="20"/>
          <w:szCs w:val="20"/>
        </w:rPr>
        <w:t>„</w:t>
      </w:r>
      <w:r w:rsidR="00512855">
        <w:rPr>
          <w:rFonts w:ascii="Arial" w:hAnsi="Arial" w:cs="Arial"/>
          <w:b/>
          <w:sz w:val="20"/>
          <w:szCs w:val="20"/>
        </w:rPr>
        <w:t>II</w:t>
      </w:r>
      <w:r w:rsidR="00512855" w:rsidRPr="0054741C">
        <w:rPr>
          <w:rFonts w:ascii="Arial" w:hAnsi="Arial" w:cs="Arial"/>
          <w:b/>
          <w:sz w:val="20"/>
          <w:szCs w:val="20"/>
        </w:rPr>
        <w:t>/</w:t>
      </w:r>
      <w:r w:rsidR="00512855">
        <w:rPr>
          <w:rFonts w:ascii="Arial" w:hAnsi="Arial" w:cs="Arial"/>
          <w:b/>
          <w:sz w:val="20"/>
          <w:szCs w:val="20"/>
        </w:rPr>
        <w:t>404 Luka nad Jihlavou, mosty ev. č. 404-004 a ev. č. 404-005</w:t>
      </w:r>
      <w:r w:rsidR="00512855" w:rsidRPr="0054741C">
        <w:rPr>
          <w:rFonts w:ascii="Arial" w:hAnsi="Arial" w:cs="Arial"/>
          <w:b/>
          <w:sz w:val="20"/>
          <w:szCs w:val="20"/>
        </w:rPr>
        <w:t>“</w:t>
      </w:r>
      <w:r w:rsidR="00512855" w:rsidRPr="004E3E9A">
        <w:rPr>
          <w:rFonts w:ascii="Arial" w:hAnsi="Arial" w:cs="Arial"/>
          <w:sz w:val="20"/>
          <w:szCs w:val="20"/>
        </w:rPr>
        <w:t xml:space="preserve"> </w:t>
      </w:r>
      <w:r w:rsidR="00512855" w:rsidRPr="0054741C">
        <w:rPr>
          <w:rFonts w:ascii="Arial" w:hAnsi="Arial" w:cs="Arial"/>
          <w:sz w:val="20"/>
          <w:szCs w:val="20"/>
        </w:rPr>
        <w:t>(dále projektov</w:t>
      </w:r>
      <w:r w:rsidR="00512855">
        <w:rPr>
          <w:rFonts w:ascii="Arial" w:hAnsi="Arial" w:cs="Arial"/>
          <w:sz w:val="20"/>
          <w:szCs w:val="20"/>
        </w:rPr>
        <w:t>é</w:t>
      </w:r>
      <w:r w:rsidR="00512855" w:rsidRPr="0054741C">
        <w:rPr>
          <w:rFonts w:ascii="Arial" w:hAnsi="Arial" w:cs="Arial"/>
          <w:sz w:val="20"/>
          <w:szCs w:val="20"/>
        </w:rPr>
        <w:t xml:space="preserve"> dokumentace), kterou vypracoval </w:t>
      </w:r>
      <w:r w:rsidR="00512855">
        <w:rPr>
          <w:rFonts w:ascii="Arial" w:hAnsi="Arial" w:cs="Arial"/>
          <w:sz w:val="20"/>
          <w:szCs w:val="20"/>
        </w:rPr>
        <w:t>Ing. Jan Pracný, D-projekt</w:t>
      </w:r>
      <w:r w:rsidR="00512855" w:rsidRPr="0054741C">
        <w:rPr>
          <w:rFonts w:ascii="Arial" w:hAnsi="Arial" w:cs="Arial"/>
          <w:sz w:val="20"/>
          <w:szCs w:val="20"/>
        </w:rPr>
        <w:t xml:space="preserve">, IČO: </w:t>
      </w:r>
      <w:r w:rsidR="00512855">
        <w:rPr>
          <w:rFonts w:ascii="Arial" w:hAnsi="Arial" w:cs="Arial"/>
          <w:sz w:val="20"/>
          <w:szCs w:val="20"/>
        </w:rPr>
        <w:t>62087851,</w:t>
      </w:r>
      <w:r w:rsidR="00512855" w:rsidRPr="0054741C">
        <w:rPr>
          <w:rFonts w:ascii="Arial" w:hAnsi="Arial" w:cs="Arial"/>
          <w:sz w:val="20"/>
          <w:szCs w:val="20"/>
        </w:rPr>
        <w:t xml:space="preserve"> se sídlem </w:t>
      </w:r>
      <w:proofErr w:type="spellStart"/>
      <w:r w:rsidR="00512855">
        <w:rPr>
          <w:rFonts w:ascii="Arial" w:hAnsi="Arial" w:cs="Arial"/>
          <w:sz w:val="20"/>
          <w:szCs w:val="20"/>
        </w:rPr>
        <w:t>Výholec</w:t>
      </w:r>
      <w:proofErr w:type="spellEnd"/>
      <w:r w:rsidR="00512855">
        <w:rPr>
          <w:rFonts w:ascii="Arial" w:hAnsi="Arial" w:cs="Arial"/>
          <w:sz w:val="20"/>
          <w:szCs w:val="20"/>
        </w:rPr>
        <w:t xml:space="preserve"> 1148/23, 624 00 Brno - Komín</w:t>
      </w:r>
      <w:r w:rsidR="00512855" w:rsidRPr="0054741C">
        <w:rPr>
          <w:rFonts w:ascii="Arial" w:hAnsi="Arial" w:cs="Arial"/>
          <w:sz w:val="20"/>
          <w:szCs w:val="20"/>
        </w:rPr>
        <w:t xml:space="preserve">, zodpovědný projektant: Ing. </w:t>
      </w:r>
      <w:r w:rsidR="00512855">
        <w:rPr>
          <w:rFonts w:ascii="Arial" w:hAnsi="Arial" w:cs="Arial"/>
          <w:sz w:val="20"/>
          <w:szCs w:val="20"/>
        </w:rPr>
        <w:t>Jan Pracný</w:t>
      </w:r>
      <w:r w:rsidR="00512855" w:rsidRPr="0054741C">
        <w:rPr>
          <w:rFonts w:ascii="Arial" w:hAnsi="Arial" w:cs="Arial"/>
          <w:sz w:val="20"/>
          <w:szCs w:val="20"/>
        </w:rPr>
        <w:t xml:space="preserve">, autorizovaný inženýr pro </w:t>
      </w:r>
      <w:r w:rsidR="00512855">
        <w:rPr>
          <w:rFonts w:ascii="Arial" w:hAnsi="Arial" w:cs="Arial"/>
          <w:sz w:val="20"/>
          <w:szCs w:val="20"/>
        </w:rPr>
        <w:t>mosty a inženýrské konstrukce</w:t>
      </w:r>
      <w:r w:rsidR="00512855" w:rsidRPr="0054741C">
        <w:rPr>
          <w:rFonts w:ascii="Arial" w:hAnsi="Arial" w:cs="Arial"/>
          <w:sz w:val="20"/>
          <w:szCs w:val="20"/>
        </w:rPr>
        <w:t xml:space="preserve">, ČKAIT </w:t>
      </w:r>
      <w:r w:rsidR="00512855">
        <w:rPr>
          <w:rFonts w:ascii="Arial" w:hAnsi="Arial" w:cs="Arial"/>
          <w:sz w:val="20"/>
          <w:szCs w:val="20"/>
        </w:rPr>
        <w:t>č. 1000218</w:t>
      </w:r>
      <w:r w:rsidRPr="00C05EF7">
        <w:rPr>
          <w:rFonts w:ascii="Arial" w:hAnsi="Arial" w:cs="Arial"/>
          <w:bCs/>
          <w:sz w:val="20"/>
          <w:szCs w:val="20"/>
          <w:lang w:eastAsia="cs-CZ"/>
        </w:rPr>
        <w:t>, v soupise stavebních prací, dodávek a služeb s výkazem výměr k této projektové dokumentaci, který tvoří přílohu této Smlouvy.</w:t>
      </w:r>
    </w:p>
    <w:p w:rsidR="00C05EF7" w:rsidRPr="00FD7BA4" w:rsidRDefault="00C05EF7" w:rsidP="00FD7BA4">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
          <w:bCs/>
          <w:sz w:val="20"/>
          <w:szCs w:val="20"/>
          <w:lang w:eastAsia="cs-CZ"/>
        </w:rPr>
      </w:pPr>
      <w:r w:rsidRPr="00C05EF7">
        <w:rPr>
          <w:rFonts w:ascii="Arial" w:hAnsi="Arial" w:cs="Arial"/>
          <w:bCs/>
          <w:sz w:val="20"/>
          <w:szCs w:val="20"/>
          <w:lang w:eastAsia="cs-CZ"/>
        </w:rPr>
        <w:t>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třeba.</w:t>
      </w:r>
    </w:p>
    <w:p w:rsidR="00C05EF7" w:rsidRPr="00FD7BA4" w:rsidRDefault="00C05EF7" w:rsidP="00FD7BA4">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sz w:val="20"/>
          <w:szCs w:val="20"/>
          <w:lang w:eastAsia="cs-CZ"/>
        </w:rPr>
      </w:pPr>
      <w:r w:rsidRPr="00C05EF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C05EF7" w:rsidRPr="00C05EF7" w:rsidRDefault="00C05EF7" w:rsidP="00FD7BA4">
      <w:pPr>
        <w:widowControl w:val="0"/>
        <w:numPr>
          <w:ilvl w:val="1"/>
          <w:numId w:val="3"/>
        </w:numPr>
        <w:tabs>
          <w:tab w:val="left" w:pos="567"/>
        </w:tabs>
        <w:suppressAutoHyphens w:val="0"/>
        <w:autoSpaceDE w:val="0"/>
        <w:autoSpaceDN w:val="0"/>
        <w:adjustRightInd w:val="0"/>
        <w:spacing w:after="240"/>
        <w:ind w:left="0" w:firstLine="0"/>
        <w:jc w:val="both"/>
        <w:rPr>
          <w:rFonts w:ascii="Arial" w:hAnsi="Arial" w:cs="Arial"/>
          <w:bCs/>
          <w:sz w:val="20"/>
          <w:szCs w:val="20"/>
          <w:lang w:eastAsia="cs-CZ"/>
        </w:rPr>
      </w:pPr>
      <w:r w:rsidRPr="00C05EF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512855" w:rsidRDefault="00512855" w:rsidP="00C05EF7">
      <w:pPr>
        <w:keepNext/>
        <w:widowControl w:val="0"/>
        <w:tabs>
          <w:tab w:val="left" w:pos="2268"/>
        </w:tabs>
        <w:jc w:val="center"/>
        <w:rPr>
          <w:rFonts w:ascii="Arial" w:hAnsi="Arial" w:cs="Arial"/>
          <w:b/>
          <w:sz w:val="20"/>
          <w:szCs w:val="20"/>
        </w:rPr>
      </w:pPr>
    </w:p>
    <w:p w:rsidR="00512855" w:rsidRDefault="00512855" w:rsidP="00C05EF7">
      <w:pPr>
        <w:keepNext/>
        <w:widowControl w:val="0"/>
        <w:tabs>
          <w:tab w:val="left" w:pos="2268"/>
        </w:tabs>
        <w:jc w:val="center"/>
        <w:rPr>
          <w:rFonts w:ascii="Arial" w:hAnsi="Arial" w:cs="Arial"/>
          <w:b/>
          <w:sz w:val="20"/>
          <w:szCs w:val="20"/>
        </w:rPr>
      </w:pPr>
    </w:p>
    <w:p w:rsidR="00C05EF7" w:rsidRPr="00C05EF7" w:rsidRDefault="00C05EF7" w:rsidP="00C05EF7">
      <w:pPr>
        <w:keepNext/>
        <w:widowControl w:val="0"/>
        <w:tabs>
          <w:tab w:val="left" w:pos="2268"/>
        </w:tabs>
        <w:jc w:val="center"/>
        <w:rPr>
          <w:rFonts w:ascii="Arial" w:hAnsi="Arial" w:cs="Arial"/>
          <w:b/>
          <w:sz w:val="20"/>
          <w:szCs w:val="20"/>
        </w:rPr>
      </w:pPr>
      <w:r w:rsidRPr="00C05EF7">
        <w:rPr>
          <w:rFonts w:ascii="Arial" w:hAnsi="Arial" w:cs="Arial"/>
          <w:b/>
          <w:sz w:val="20"/>
          <w:szCs w:val="20"/>
        </w:rPr>
        <w:t>Článek IV.</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Doba plnění</w:t>
      </w:r>
    </w:p>
    <w:p w:rsidR="00C05EF7" w:rsidRPr="00C05EF7" w:rsidRDefault="00C05EF7" w:rsidP="00FD7BA4">
      <w:pPr>
        <w:pStyle w:val="Zkladntextodsazen2"/>
        <w:numPr>
          <w:ilvl w:val="1"/>
          <w:numId w:val="4"/>
        </w:numPr>
        <w:tabs>
          <w:tab w:val="left" w:pos="567"/>
        </w:tabs>
        <w:spacing w:after="240" w:line="240" w:lineRule="auto"/>
        <w:ind w:left="0" w:firstLine="0"/>
        <w:jc w:val="both"/>
        <w:rPr>
          <w:rFonts w:ascii="Arial" w:hAnsi="Arial" w:cs="Arial"/>
          <w:sz w:val="20"/>
          <w:szCs w:val="20"/>
          <w:lang w:val="cs-CZ"/>
        </w:rPr>
      </w:pPr>
      <w:r w:rsidRPr="00C05EF7">
        <w:rPr>
          <w:rFonts w:ascii="Arial" w:hAnsi="Arial" w:cs="Arial"/>
          <w:snapToGrid w:val="0"/>
          <w:sz w:val="20"/>
          <w:szCs w:val="20"/>
          <w:lang w:val="cs-CZ"/>
        </w:rPr>
        <w:t>Zhotovitel se zavazuje řádně a včas provést dílo v těchto termínech plnění:</w:t>
      </w:r>
    </w:p>
    <w:p w:rsidR="00C05EF7" w:rsidRPr="00C05EF7" w:rsidRDefault="00C05EF7" w:rsidP="00C05EF7">
      <w:pPr>
        <w:widowControl w:val="0"/>
        <w:numPr>
          <w:ilvl w:val="0"/>
          <w:numId w:val="12"/>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C05EF7">
        <w:rPr>
          <w:rFonts w:ascii="Arial" w:hAnsi="Arial" w:cs="Arial"/>
          <w:sz w:val="20"/>
          <w:szCs w:val="20"/>
          <w:lang w:eastAsia="cs-CZ"/>
        </w:rPr>
        <w:t xml:space="preserve">zahájení realizace stavby: </w:t>
      </w:r>
      <w:r w:rsidRPr="00C05EF7">
        <w:rPr>
          <w:rFonts w:ascii="Arial" w:hAnsi="Arial" w:cs="Arial"/>
          <w:b/>
          <w:sz w:val="20"/>
          <w:szCs w:val="20"/>
          <w:lang w:eastAsia="cs-CZ"/>
        </w:rPr>
        <w:t>dnem předání a převzetí staveniště</w:t>
      </w:r>
      <w:r w:rsidRPr="00C05EF7">
        <w:rPr>
          <w:rFonts w:ascii="Arial" w:hAnsi="Arial" w:cs="Arial"/>
          <w:sz w:val="20"/>
          <w:szCs w:val="20"/>
          <w:lang w:eastAsia="cs-CZ"/>
        </w:rPr>
        <w:t xml:space="preserve"> </w:t>
      </w:r>
    </w:p>
    <w:p w:rsidR="00C05EF7" w:rsidRPr="00C05EF7" w:rsidRDefault="00C05EF7" w:rsidP="00C05EF7">
      <w:pPr>
        <w:widowControl w:val="0"/>
        <w:numPr>
          <w:ilvl w:val="0"/>
          <w:numId w:val="12"/>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C05EF7">
        <w:rPr>
          <w:rFonts w:ascii="Arial" w:hAnsi="Arial" w:cs="Arial"/>
          <w:sz w:val="20"/>
          <w:szCs w:val="20"/>
          <w:lang w:eastAsia="cs-CZ"/>
        </w:rPr>
        <w:t xml:space="preserve">uvedení celé stavby do užívání ve smyslu čl. XII. obchodních podmínek (dále i „OP“): </w:t>
      </w:r>
      <w:r w:rsidRPr="00C05EF7">
        <w:rPr>
          <w:rFonts w:ascii="Arial" w:hAnsi="Arial" w:cs="Arial"/>
          <w:b/>
          <w:sz w:val="20"/>
          <w:szCs w:val="20"/>
          <w:lang w:eastAsia="cs-CZ"/>
        </w:rPr>
        <w:t xml:space="preserve">do </w:t>
      </w:r>
      <w:r w:rsidR="00512855">
        <w:rPr>
          <w:rFonts w:ascii="Arial" w:hAnsi="Arial" w:cs="Arial"/>
          <w:b/>
          <w:sz w:val="20"/>
          <w:szCs w:val="20"/>
          <w:lang w:eastAsia="cs-CZ"/>
        </w:rPr>
        <w:t>5</w:t>
      </w:r>
      <w:r w:rsidRPr="00C05EF7">
        <w:rPr>
          <w:rFonts w:ascii="Arial" w:hAnsi="Arial" w:cs="Arial"/>
          <w:b/>
          <w:sz w:val="20"/>
          <w:szCs w:val="20"/>
          <w:lang w:eastAsia="cs-CZ"/>
        </w:rPr>
        <w:t xml:space="preserve"> měsíců</w:t>
      </w:r>
      <w:r w:rsidRPr="00C05EF7">
        <w:rPr>
          <w:rFonts w:ascii="Arial" w:hAnsi="Arial" w:cs="Arial"/>
          <w:sz w:val="20"/>
          <w:szCs w:val="20"/>
          <w:lang w:eastAsia="cs-CZ"/>
        </w:rPr>
        <w:t xml:space="preserve"> od předání a převzetí staveniště </w:t>
      </w:r>
    </w:p>
    <w:p w:rsidR="00C05EF7" w:rsidRPr="00C05EF7" w:rsidRDefault="00C05EF7" w:rsidP="00C05EF7">
      <w:pPr>
        <w:widowControl w:val="0"/>
        <w:numPr>
          <w:ilvl w:val="0"/>
          <w:numId w:val="12"/>
        </w:numPr>
        <w:suppressAutoHyphens w:val="0"/>
        <w:overflowPunct w:val="0"/>
        <w:autoSpaceDE w:val="0"/>
        <w:autoSpaceDN w:val="0"/>
        <w:adjustRightInd w:val="0"/>
        <w:spacing w:after="120"/>
        <w:jc w:val="both"/>
        <w:textAlignment w:val="baseline"/>
        <w:rPr>
          <w:rFonts w:ascii="Arial" w:hAnsi="Arial" w:cs="Arial"/>
          <w:sz w:val="20"/>
          <w:szCs w:val="20"/>
        </w:rPr>
      </w:pPr>
      <w:r w:rsidRPr="00C05EF7">
        <w:rPr>
          <w:rFonts w:ascii="Arial" w:hAnsi="Arial" w:cs="Arial"/>
          <w:sz w:val="20"/>
          <w:szCs w:val="20"/>
          <w:lang w:eastAsia="cs-CZ"/>
        </w:rPr>
        <w:t xml:space="preserve">dokončení díla vč. předání kompletní dokladové části Objednateli: </w:t>
      </w:r>
      <w:r w:rsidRPr="00C05EF7">
        <w:rPr>
          <w:rFonts w:ascii="Arial" w:hAnsi="Arial" w:cs="Arial"/>
          <w:b/>
          <w:sz w:val="20"/>
          <w:szCs w:val="20"/>
          <w:lang w:eastAsia="cs-CZ"/>
        </w:rPr>
        <w:t>do 1 měsíce</w:t>
      </w:r>
      <w:r w:rsidRPr="00C05EF7">
        <w:rPr>
          <w:rFonts w:ascii="Arial" w:hAnsi="Arial" w:cs="Arial"/>
          <w:sz w:val="20"/>
          <w:szCs w:val="20"/>
          <w:lang w:eastAsia="cs-CZ"/>
        </w:rPr>
        <w:t xml:space="preserve"> od uvedení celé stavby do užívání dle bodu b)</w:t>
      </w:r>
      <w:r w:rsidR="00512855">
        <w:rPr>
          <w:rFonts w:ascii="Arial" w:hAnsi="Arial" w:cs="Arial"/>
          <w:sz w:val="20"/>
          <w:szCs w:val="20"/>
          <w:lang w:eastAsia="cs-CZ"/>
        </w:rPr>
        <w:t>,</w:t>
      </w:r>
      <w:r w:rsidRPr="00C05EF7">
        <w:rPr>
          <w:rFonts w:ascii="Arial" w:hAnsi="Arial" w:cs="Arial"/>
          <w:sz w:val="20"/>
          <w:szCs w:val="20"/>
          <w:lang w:eastAsia="cs-CZ"/>
        </w:rPr>
        <w:t xml:space="preserve"> (vyjma geometrického plánu)</w:t>
      </w:r>
    </w:p>
    <w:p w:rsidR="00C05EF7" w:rsidRPr="00C05EF7" w:rsidRDefault="00C05EF7" w:rsidP="00FD7BA4">
      <w:pPr>
        <w:widowControl w:val="0"/>
        <w:numPr>
          <w:ilvl w:val="0"/>
          <w:numId w:val="12"/>
        </w:numPr>
        <w:suppressAutoHyphens w:val="0"/>
        <w:overflowPunct w:val="0"/>
        <w:autoSpaceDE w:val="0"/>
        <w:autoSpaceDN w:val="0"/>
        <w:adjustRightInd w:val="0"/>
        <w:spacing w:after="240"/>
        <w:ind w:left="924" w:hanging="357"/>
        <w:jc w:val="both"/>
        <w:textAlignment w:val="baseline"/>
        <w:rPr>
          <w:rFonts w:ascii="Arial" w:hAnsi="Arial" w:cs="Arial"/>
          <w:snapToGrid w:val="0"/>
          <w:sz w:val="20"/>
          <w:szCs w:val="20"/>
          <w:lang w:eastAsia="cs-CZ"/>
        </w:rPr>
      </w:pPr>
      <w:r w:rsidRPr="00C05EF7">
        <w:rPr>
          <w:rFonts w:ascii="Arial" w:hAnsi="Arial" w:cs="Arial"/>
          <w:snapToGrid w:val="0"/>
          <w:sz w:val="20"/>
          <w:szCs w:val="20"/>
          <w:lang w:eastAsia="cs-CZ"/>
        </w:rPr>
        <w:t xml:space="preserve">předání a převzetí ověřeného geometrického plánu: </w:t>
      </w:r>
      <w:r w:rsidRPr="00C05EF7">
        <w:rPr>
          <w:rFonts w:ascii="Arial" w:hAnsi="Arial" w:cs="Arial"/>
          <w:b/>
          <w:snapToGrid w:val="0"/>
          <w:sz w:val="20"/>
          <w:szCs w:val="20"/>
          <w:lang w:eastAsia="cs-CZ"/>
        </w:rPr>
        <w:t>do 3 měsíců</w:t>
      </w:r>
      <w:r w:rsidRPr="00C05EF7">
        <w:rPr>
          <w:rFonts w:ascii="Arial" w:hAnsi="Arial" w:cs="Arial"/>
          <w:snapToGrid w:val="0"/>
          <w:sz w:val="20"/>
          <w:szCs w:val="20"/>
          <w:lang w:eastAsia="cs-CZ"/>
        </w:rPr>
        <w:t xml:space="preserve"> od uvedení celé stavby do užívání dle bodu b) </w:t>
      </w:r>
    </w:p>
    <w:p w:rsidR="00C05EF7" w:rsidRPr="00FD7BA4" w:rsidRDefault="00C05EF7" w:rsidP="00FD7BA4">
      <w:pPr>
        <w:pStyle w:val="Zkladntextodsazen2"/>
        <w:numPr>
          <w:ilvl w:val="1"/>
          <w:numId w:val="4"/>
        </w:numPr>
        <w:tabs>
          <w:tab w:val="left" w:pos="567"/>
        </w:tabs>
        <w:spacing w:after="240" w:line="240" w:lineRule="auto"/>
        <w:ind w:left="0" w:firstLine="0"/>
        <w:jc w:val="both"/>
        <w:rPr>
          <w:rFonts w:ascii="Arial" w:hAnsi="Arial" w:cs="Arial"/>
          <w:sz w:val="20"/>
          <w:szCs w:val="20"/>
          <w:lang w:eastAsia="cs-CZ"/>
        </w:rPr>
      </w:pPr>
      <w:r w:rsidRPr="00C05EF7">
        <w:rPr>
          <w:rFonts w:ascii="Arial" w:hAnsi="Arial" w:cs="Arial"/>
          <w:sz w:val="20"/>
          <w:szCs w:val="20"/>
        </w:rPr>
        <w:t xml:space="preserve">Zhotovitel je povinen realizovat práce dle </w:t>
      </w:r>
      <w:r w:rsidRPr="00C05EF7">
        <w:rPr>
          <w:rFonts w:ascii="Arial" w:hAnsi="Arial" w:cs="Arial"/>
          <w:sz w:val="20"/>
          <w:szCs w:val="20"/>
          <w:lang w:val="cs-CZ"/>
        </w:rPr>
        <w:t xml:space="preserve">předem odsouhlaseného </w:t>
      </w:r>
      <w:r w:rsidRPr="00C05EF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C05EF7" w:rsidRPr="00FD7BA4" w:rsidRDefault="00C05EF7" w:rsidP="00FD7BA4">
      <w:pPr>
        <w:pStyle w:val="Zkladntextodsazen2"/>
        <w:numPr>
          <w:ilvl w:val="1"/>
          <w:numId w:val="4"/>
        </w:numPr>
        <w:tabs>
          <w:tab w:val="left" w:pos="567"/>
        </w:tabs>
        <w:spacing w:after="240" w:line="240" w:lineRule="auto"/>
        <w:ind w:left="0" w:firstLine="0"/>
        <w:jc w:val="both"/>
        <w:rPr>
          <w:rFonts w:ascii="Arial" w:hAnsi="Arial" w:cs="Arial"/>
          <w:sz w:val="20"/>
          <w:szCs w:val="20"/>
          <w:lang w:eastAsia="cs-CZ"/>
        </w:rPr>
      </w:pPr>
      <w:r w:rsidRPr="00C05EF7">
        <w:rPr>
          <w:rFonts w:ascii="Arial" w:hAnsi="Arial" w:cs="Arial"/>
          <w:sz w:val="20"/>
          <w:szCs w:val="20"/>
          <w:lang w:val="cs-CZ" w:eastAsia="cs-CZ"/>
        </w:rPr>
        <w:t xml:space="preserve">Smluvní strany se odlišně od OP dohodly, že </w:t>
      </w:r>
      <w:r w:rsidRPr="00C05EF7">
        <w:rPr>
          <w:rFonts w:ascii="Arial" w:hAnsi="Arial" w:cs="Arial"/>
          <w:sz w:val="20"/>
          <w:szCs w:val="20"/>
          <w:lang w:eastAsia="cs-CZ"/>
        </w:rPr>
        <w:t xml:space="preserve">Harmonogram realizace díla </w:t>
      </w:r>
      <w:r w:rsidRPr="00C05EF7">
        <w:rPr>
          <w:rFonts w:ascii="Arial" w:hAnsi="Arial" w:cs="Arial"/>
          <w:b/>
          <w:sz w:val="20"/>
          <w:szCs w:val="20"/>
          <w:lang w:val="cs-CZ" w:eastAsia="cs-CZ"/>
        </w:rPr>
        <w:t>ne</w:t>
      </w:r>
      <w:r w:rsidRPr="00C05EF7">
        <w:rPr>
          <w:rFonts w:ascii="Arial" w:hAnsi="Arial" w:cs="Arial"/>
          <w:b/>
          <w:sz w:val="20"/>
          <w:szCs w:val="20"/>
          <w:lang w:eastAsia="cs-CZ"/>
        </w:rPr>
        <w:t>tvoří</w:t>
      </w:r>
      <w:r w:rsidRPr="00C05EF7">
        <w:rPr>
          <w:rFonts w:ascii="Arial" w:hAnsi="Arial" w:cs="Arial"/>
          <w:sz w:val="20"/>
          <w:szCs w:val="20"/>
          <w:lang w:eastAsia="cs-CZ"/>
        </w:rPr>
        <w:t xml:space="preserve"> přílohu smlouvy</w:t>
      </w:r>
      <w:r w:rsidRPr="00C05EF7">
        <w:rPr>
          <w:rFonts w:ascii="Arial" w:hAnsi="Arial" w:cs="Arial"/>
          <w:sz w:val="20"/>
          <w:szCs w:val="20"/>
          <w:lang w:val="cs-CZ" w:eastAsia="cs-CZ"/>
        </w:rPr>
        <w:t>, musí být však předem odsouhlasen zástupcem Objednatele nejpozději při předání staveniště. Harmonogram</w:t>
      </w:r>
      <w:r w:rsidRPr="00C05EF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w:t>
      </w:r>
      <w:r w:rsidRPr="00C05EF7">
        <w:rPr>
          <w:rFonts w:ascii="Arial" w:hAnsi="Arial" w:cs="Arial"/>
          <w:sz w:val="20"/>
          <w:szCs w:val="20"/>
          <w:lang w:eastAsia="cs-CZ"/>
        </w:rPr>
        <w:lastRenderedPageBreak/>
        <w:t xml:space="preserve">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C05EF7" w:rsidRPr="00FD7BA4" w:rsidRDefault="00C05EF7" w:rsidP="00FD7BA4">
      <w:pPr>
        <w:pStyle w:val="Zkladntextodsazen2"/>
        <w:numPr>
          <w:ilvl w:val="1"/>
          <w:numId w:val="4"/>
        </w:numPr>
        <w:tabs>
          <w:tab w:val="left" w:pos="567"/>
        </w:tabs>
        <w:spacing w:after="240" w:line="240" w:lineRule="auto"/>
        <w:ind w:left="0" w:firstLine="0"/>
        <w:jc w:val="both"/>
        <w:rPr>
          <w:rFonts w:ascii="Arial" w:hAnsi="Arial" w:cs="Arial"/>
          <w:sz w:val="20"/>
          <w:szCs w:val="20"/>
          <w:lang w:val="cs-CZ"/>
        </w:rPr>
      </w:pPr>
      <w:r w:rsidRPr="00C05EF7">
        <w:rPr>
          <w:rFonts w:ascii="Arial" w:hAnsi="Arial" w:cs="Arial"/>
          <w:sz w:val="20"/>
          <w:szCs w:val="20"/>
          <w:lang w:eastAsia="cs-CZ"/>
        </w:rPr>
        <w:t xml:space="preserve">Objednatel je povinen předat a Zhotovitel převzít staveniště (nebo jeho ucelenou část) v termínu do </w:t>
      </w:r>
      <w:r w:rsidRPr="00C05EF7">
        <w:rPr>
          <w:rFonts w:ascii="Arial" w:hAnsi="Arial" w:cs="Arial"/>
          <w:b/>
          <w:sz w:val="20"/>
          <w:szCs w:val="20"/>
          <w:lang w:eastAsia="cs-CZ"/>
        </w:rPr>
        <w:t>15 kalendářních dnů</w:t>
      </w:r>
      <w:r w:rsidRPr="00C05EF7">
        <w:rPr>
          <w:rFonts w:ascii="Arial" w:hAnsi="Arial" w:cs="Arial"/>
          <w:sz w:val="20"/>
          <w:szCs w:val="20"/>
          <w:lang w:eastAsia="cs-CZ"/>
        </w:rPr>
        <w:t xml:space="preserve"> </w:t>
      </w:r>
      <w:r w:rsidRPr="00C05EF7">
        <w:rPr>
          <w:rFonts w:ascii="Arial" w:hAnsi="Arial" w:cs="Arial"/>
          <w:b/>
          <w:sz w:val="20"/>
          <w:szCs w:val="20"/>
          <w:lang w:eastAsia="cs-CZ"/>
        </w:rPr>
        <w:t>ode</w:t>
      </w:r>
      <w:r w:rsidRPr="00C05EF7">
        <w:rPr>
          <w:rFonts w:ascii="Arial" w:hAnsi="Arial" w:cs="Arial"/>
          <w:sz w:val="20"/>
          <w:szCs w:val="20"/>
          <w:lang w:eastAsia="cs-CZ"/>
        </w:rPr>
        <w:t xml:space="preserve"> </w:t>
      </w:r>
      <w:r w:rsidRPr="00C05EF7">
        <w:rPr>
          <w:rFonts w:ascii="Arial" w:hAnsi="Arial" w:cs="Arial"/>
          <w:b/>
          <w:sz w:val="20"/>
          <w:szCs w:val="20"/>
          <w:lang w:eastAsia="cs-CZ"/>
        </w:rPr>
        <w:t>dne účinnosti této Smlouvy</w:t>
      </w:r>
      <w:r w:rsidRPr="00C05EF7">
        <w:rPr>
          <w:rFonts w:ascii="Arial" w:hAnsi="Arial" w:cs="Arial"/>
          <w:sz w:val="20"/>
          <w:szCs w:val="20"/>
          <w:lang w:eastAsia="cs-CZ"/>
        </w:rPr>
        <w:t>, včetně volného přístupu k</w:t>
      </w:r>
      <w:r w:rsidRPr="00C05EF7">
        <w:rPr>
          <w:rFonts w:ascii="Arial" w:hAnsi="Arial" w:cs="Arial"/>
          <w:sz w:val="20"/>
          <w:szCs w:val="20"/>
          <w:lang w:val="cs-CZ" w:eastAsia="cs-CZ"/>
        </w:rPr>
        <w:t> </w:t>
      </w:r>
      <w:r w:rsidRPr="00C05EF7">
        <w:rPr>
          <w:rFonts w:ascii="Arial" w:hAnsi="Arial" w:cs="Arial"/>
          <w:sz w:val="20"/>
          <w:szCs w:val="20"/>
          <w:lang w:eastAsia="cs-CZ"/>
        </w:rPr>
        <w:t>jednotlivým objektům tak, aby Zhotovitel mohl zahájit práce a plynule v nich pokračovat</w:t>
      </w:r>
      <w:r w:rsidRPr="00C05EF7">
        <w:rPr>
          <w:rFonts w:ascii="Arial" w:hAnsi="Arial" w:cs="Arial"/>
          <w:sz w:val="20"/>
          <w:szCs w:val="20"/>
          <w:lang w:val="cs-CZ" w:eastAsia="cs-CZ"/>
        </w:rPr>
        <w:t>.</w:t>
      </w:r>
    </w:p>
    <w:p w:rsidR="00C05EF7" w:rsidRPr="00C05EF7" w:rsidRDefault="00C05EF7" w:rsidP="00FD7BA4">
      <w:pPr>
        <w:pStyle w:val="Zkladntextodsazen2"/>
        <w:numPr>
          <w:ilvl w:val="1"/>
          <w:numId w:val="4"/>
        </w:numPr>
        <w:tabs>
          <w:tab w:val="left" w:pos="567"/>
        </w:tabs>
        <w:spacing w:after="240" w:line="240" w:lineRule="auto"/>
        <w:ind w:left="0" w:firstLine="0"/>
        <w:jc w:val="both"/>
        <w:rPr>
          <w:rFonts w:ascii="Arial" w:hAnsi="Arial" w:cs="Arial"/>
          <w:snapToGrid w:val="0"/>
          <w:sz w:val="20"/>
          <w:szCs w:val="20"/>
          <w:lang w:eastAsia="cs-CZ"/>
        </w:rPr>
      </w:pPr>
      <w:r w:rsidRPr="00C05EF7">
        <w:rPr>
          <w:rFonts w:ascii="Arial" w:hAnsi="Arial" w:cs="Arial"/>
          <w:snapToGrid w:val="0"/>
          <w:sz w:val="20"/>
          <w:szCs w:val="20"/>
          <w:lang w:eastAsia="cs-CZ"/>
        </w:rPr>
        <w:t xml:space="preserve">Pokud Zhotovitel nezahájí realizaci díla </w:t>
      </w:r>
      <w:r w:rsidRPr="00C05EF7">
        <w:rPr>
          <w:rFonts w:ascii="Arial" w:hAnsi="Arial" w:cs="Arial"/>
          <w:b/>
          <w:snapToGrid w:val="0"/>
          <w:sz w:val="20"/>
          <w:szCs w:val="20"/>
          <w:lang w:eastAsia="cs-CZ"/>
        </w:rPr>
        <w:t>do 15 kalendářních dnů</w:t>
      </w:r>
      <w:r w:rsidRPr="00C05EF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C05EF7" w:rsidRPr="00C05EF7" w:rsidRDefault="00C05EF7" w:rsidP="00C05EF7">
      <w:pPr>
        <w:rPr>
          <w:rFonts w:ascii="Arial" w:hAnsi="Arial" w:cs="Arial"/>
          <w:sz w:val="20"/>
          <w:szCs w:val="20"/>
        </w:rPr>
      </w:pPr>
    </w:p>
    <w:p w:rsidR="00512855" w:rsidRDefault="00512855" w:rsidP="00C05EF7">
      <w:pPr>
        <w:pStyle w:val="Nadpis2"/>
        <w:numPr>
          <w:ilvl w:val="0"/>
          <w:numId w:val="0"/>
        </w:numPr>
        <w:ind w:left="576" w:hanging="576"/>
        <w:rPr>
          <w:rFonts w:ascii="Arial" w:hAnsi="Arial" w:cs="Arial"/>
          <w:sz w:val="20"/>
          <w:szCs w:val="20"/>
        </w:rPr>
      </w:pPr>
    </w:p>
    <w:p w:rsidR="00C05EF7" w:rsidRPr="00C05EF7" w:rsidRDefault="00C05EF7" w:rsidP="00C05EF7">
      <w:pPr>
        <w:pStyle w:val="Nadpis2"/>
        <w:numPr>
          <w:ilvl w:val="0"/>
          <w:numId w:val="0"/>
        </w:numPr>
        <w:ind w:left="576" w:hanging="576"/>
        <w:rPr>
          <w:rFonts w:ascii="Arial" w:hAnsi="Arial" w:cs="Arial"/>
          <w:sz w:val="20"/>
          <w:szCs w:val="20"/>
        </w:rPr>
      </w:pPr>
      <w:r w:rsidRPr="00C05EF7">
        <w:rPr>
          <w:rFonts w:ascii="Arial" w:hAnsi="Arial" w:cs="Arial"/>
          <w:sz w:val="20"/>
          <w:szCs w:val="20"/>
        </w:rPr>
        <w:t>Článek V.</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Místo provádění díla</w:t>
      </w:r>
    </w:p>
    <w:p w:rsidR="00C05EF7" w:rsidRPr="00C05EF7" w:rsidRDefault="00C05EF7" w:rsidP="00FD7BA4">
      <w:pPr>
        <w:pStyle w:val="Zkladntextodsazen"/>
        <w:numPr>
          <w:ilvl w:val="1"/>
          <w:numId w:val="5"/>
        </w:numPr>
        <w:tabs>
          <w:tab w:val="left" w:pos="567"/>
        </w:tabs>
        <w:spacing w:after="240"/>
        <w:ind w:left="0" w:firstLine="0"/>
        <w:jc w:val="both"/>
        <w:rPr>
          <w:rFonts w:ascii="Arial" w:hAnsi="Arial" w:cs="Arial"/>
          <w:sz w:val="20"/>
          <w:szCs w:val="20"/>
        </w:rPr>
      </w:pPr>
      <w:r w:rsidRPr="00C05EF7">
        <w:rPr>
          <w:rFonts w:ascii="Arial" w:hAnsi="Arial" w:cs="Arial"/>
          <w:sz w:val="20"/>
          <w:szCs w:val="20"/>
        </w:rPr>
        <w:t xml:space="preserve">Místo provádění díla jako prostor staveniště je blíže specifikováno v projektové dokumentaci, viz odst. </w:t>
      </w:r>
      <w:proofErr w:type="gramStart"/>
      <w:r w:rsidRPr="00C05EF7">
        <w:rPr>
          <w:rFonts w:ascii="Arial" w:hAnsi="Arial" w:cs="Arial"/>
          <w:sz w:val="20"/>
          <w:szCs w:val="20"/>
        </w:rPr>
        <w:t>3.2. smlouvy</w:t>
      </w:r>
      <w:proofErr w:type="gramEnd"/>
      <w:r w:rsidRPr="00C05EF7">
        <w:rPr>
          <w:rFonts w:ascii="Arial" w:hAnsi="Arial" w:cs="Arial"/>
          <w:sz w:val="20"/>
          <w:szCs w:val="20"/>
        </w:rPr>
        <w:t>.</w:t>
      </w:r>
    </w:p>
    <w:p w:rsidR="00512855" w:rsidRDefault="00512855" w:rsidP="00C05EF7">
      <w:pPr>
        <w:pStyle w:val="Zkladntextodsazen21"/>
        <w:keepNext/>
        <w:ind w:firstLine="0"/>
        <w:jc w:val="center"/>
        <w:rPr>
          <w:rFonts w:ascii="Arial" w:hAnsi="Arial" w:cs="Arial"/>
          <w:b/>
          <w:sz w:val="20"/>
          <w:szCs w:val="20"/>
        </w:rPr>
      </w:pPr>
    </w:p>
    <w:p w:rsidR="00C05EF7" w:rsidRPr="00C05EF7" w:rsidRDefault="00C05EF7" w:rsidP="00C05EF7">
      <w:pPr>
        <w:pStyle w:val="Zkladntextodsazen21"/>
        <w:keepNext/>
        <w:ind w:firstLine="0"/>
        <w:jc w:val="center"/>
        <w:rPr>
          <w:rFonts w:ascii="Arial" w:hAnsi="Arial" w:cs="Arial"/>
          <w:b/>
          <w:sz w:val="20"/>
          <w:szCs w:val="20"/>
        </w:rPr>
      </w:pPr>
      <w:r w:rsidRPr="00C05EF7">
        <w:rPr>
          <w:rFonts w:ascii="Arial" w:hAnsi="Arial" w:cs="Arial"/>
          <w:b/>
          <w:sz w:val="20"/>
          <w:szCs w:val="20"/>
        </w:rPr>
        <w:t>Článek VI.</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Cena díla</w:t>
      </w:r>
    </w:p>
    <w:p w:rsidR="00C05EF7" w:rsidRPr="00C05EF7" w:rsidRDefault="00C05EF7" w:rsidP="00FD7BA4">
      <w:pPr>
        <w:widowControl w:val="0"/>
        <w:numPr>
          <w:ilvl w:val="1"/>
          <w:numId w:val="6"/>
        </w:numPr>
        <w:tabs>
          <w:tab w:val="left" w:pos="567"/>
        </w:tabs>
        <w:spacing w:after="240"/>
        <w:ind w:left="0" w:firstLine="0"/>
        <w:jc w:val="both"/>
        <w:rPr>
          <w:rFonts w:ascii="Arial" w:hAnsi="Arial" w:cs="Arial"/>
          <w:snapToGrid w:val="0"/>
          <w:sz w:val="20"/>
          <w:szCs w:val="20"/>
        </w:rPr>
      </w:pPr>
      <w:r w:rsidRPr="00C05EF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C05EF7" w:rsidRPr="00C05EF7" w:rsidTr="004E3AF2">
        <w:tc>
          <w:tcPr>
            <w:tcW w:w="4536" w:type="dxa"/>
          </w:tcPr>
          <w:p w:rsidR="00C05EF7" w:rsidRPr="00C05EF7" w:rsidRDefault="00C05EF7" w:rsidP="00032CF0">
            <w:pPr>
              <w:pStyle w:val="Odstavecseseznamem"/>
              <w:autoSpaceDE w:val="0"/>
              <w:autoSpaceDN w:val="0"/>
              <w:adjustRightInd w:val="0"/>
              <w:spacing w:after="120" w:line="269" w:lineRule="auto"/>
              <w:ind w:left="0"/>
              <w:jc w:val="right"/>
              <w:rPr>
                <w:rFonts w:ascii="Arial" w:eastAsia="Arial" w:hAnsi="Arial" w:cs="Arial"/>
                <w:sz w:val="20"/>
                <w:szCs w:val="20"/>
              </w:rPr>
            </w:pPr>
            <w:r w:rsidRPr="00C05EF7">
              <w:rPr>
                <w:rFonts w:ascii="Arial" w:eastAsia="Arial" w:hAnsi="Arial" w:cs="Arial"/>
                <w:sz w:val="20"/>
                <w:szCs w:val="20"/>
              </w:rPr>
              <w:t>Cena díla bez DPH</w:t>
            </w:r>
          </w:p>
        </w:tc>
        <w:tc>
          <w:tcPr>
            <w:tcW w:w="2126" w:type="dxa"/>
            <w:shd w:val="clear" w:color="auto" w:fill="auto"/>
          </w:tcPr>
          <w:p w:rsidR="00C05EF7" w:rsidRPr="00C05EF7" w:rsidRDefault="00C05EF7" w:rsidP="00032CF0">
            <w:pPr>
              <w:pStyle w:val="Odstavecseseznamem"/>
              <w:autoSpaceDE w:val="0"/>
              <w:autoSpaceDN w:val="0"/>
              <w:adjustRightInd w:val="0"/>
              <w:spacing w:after="120" w:line="269" w:lineRule="auto"/>
              <w:ind w:left="0"/>
              <w:jc w:val="right"/>
              <w:rPr>
                <w:rFonts w:ascii="Arial" w:eastAsia="Arial" w:hAnsi="Arial" w:cs="Arial"/>
                <w:b/>
                <w:sz w:val="20"/>
                <w:szCs w:val="20"/>
              </w:rPr>
            </w:pPr>
            <w:r w:rsidRPr="00C05EF7">
              <w:rPr>
                <w:rFonts w:ascii="Arial" w:hAnsi="Arial" w:cs="Arial"/>
                <w:b/>
                <w:sz w:val="20"/>
                <w:szCs w:val="20"/>
              </w:rPr>
              <w:t>[Doplní účastník]</w:t>
            </w:r>
          </w:p>
        </w:tc>
        <w:tc>
          <w:tcPr>
            <w:tcW w:w="1701" w:type="dxa"/>
          </w:tcPr>
          <w:p w:rsidR="00C05EF7" w:rsidRPr="00C05EF7" w:rsidRDefault="00C05EF7" w:rsidP="00032CF0">
            <w:pPr>
              <w:pStyle w:val="Odstavecseseznamem"/>
              <w:autoSpaceDE w:val="0"/>
              <w:autoSpaceDN w:val="0"/>
              <w:adjustRightInd w:val="0"/>
              <w:spacing w:after="120" w:line="269" w:lineRule="auto"/>
              <w:ind w:left="0"/>
              <w:jc w:val="both"/>
              <w:rPr>
                <w:rFonts w:ascii="Arial" w:eastAsia="Arial" w:hAnsi="Arial" w:cs="Arial"/>
                <w:sz w:val="20"/>
                <w:szCs w:val="20"/>
              </w:rPr>
            </w:pPr>
            <w:r w:rsidRPr="00C05EF7">
              <w:rPr>
                <w:rFonts w:ascii="Arial" w:hAnsi="Arial" w:cs="Arial"/>
                <w:sz w:val="20"/>
                <w:szCs w:val="20"/>
              </w:rPr>
              <w:t xml:space="preserve">Kč </w:t>
            </w:r>
          </w:p>
        </w:tc>
      </w:tr>
      <w:tr w:rsidR="00C05EF7" w:rsidRPr="00C05EF7" w:rsidTr="004E3AF2">
        <w:tc>
          <w:tcPr>
            <w:tcW w:w="4536" w:type="dxa"/>
          </w:tcPr>
          <w:p w:rsidR="00C05EF7" w:rsidRPr="00C05EF7" w:rsidRDefault="00C05EF7" w:rsidP="00032CF0">
            <w:pPr>
              <w:pStyle w:val="Odstavecseseznamem"/>
              <w:autoSpaceDE w:val="0"/>
              <w:autoSpaceDN w:val="0"/>
              <w:adjustRightInd w:val="0"/>
              <w:spacing w:after="120" w:line="268" w:lineRule="auto"/>
              <w:ind w:left="0"/>
              <w:jc w:val="right"/>
              <w:rPr>
                <w:rFonts w:ascii="Arial" w:eastAsia="Arial" w:hAnsi="Arial" w:cs="Arial"/>
                <w:sz w:val="20"/>
                <w:szCs w:val="20"/>
              </w:rPr>
            </w:pPr>
            <w:r w:rsidRPr="00C05EF7">
              <w:rPr>
                <w:rFonts w:ascii="Arial" w:eastAsia="Arial" w:hAnsi="Arial" w:cs="Arial"/>
                <w:sz w:val="20"/>
                <w:szCs w:val="20"/>
              </w:rPr>
              <w:t>DPH 21 %</w:t>
            </w:r>
          </w:p>
        </w:tc>
        <w:tc>
          <w:tcPr>
            <w:tcW w:w="2126" w:type="dxa"/>
            <w:shd w:val="clear" w:color="auto" w:fill="auto"/>
          </w:tcPr>
          <w:p w:rsidR="00C05EF7" w:rsidRPr="00C05EF7" w:rsidRDefault="00C05EF7" w:rsidP="00032CF0">
            <w:pPr>
              <w:pStyle w:val="Odstavecseseznamem"/>
              <w:autoSpaceDE w:val="0"/>
              <w:autoSpaceDN w:val="0"/>
              <w:adjustRightInd w:val="0"/>
              <w:spacing w:after="120" w:line="268" w:lineRule="auto"/>
              <w:ind w:left="0"/>
              <w:jc w:val="right"/>
              <w:rPr>
                <w:rFonts w:ascii="Arial" w:eastAsia="Arial" w:hAnsi="Arial" w:cs="Arial"/>
                <w:sz w:val="20"/>
                <w:szCs w:val="20"/>
              </w:rPr>
            </w:pPr>
            <w:r w:rsidRPr="00C05EF7">
              <w:rPr>
                <w:rFonts w:ascii="Arial" w:hAnsi="Arial" w:cs="Arial"/>
                <w:sz w:val="20"/>
                <w:szCs w:val="20"/>
              </w:rPr>
              <w:t>[Doplní účastník]</w:t>
            </w:r>
          </w:p>
        </w:tc>
        <w:tc>
          <w:tcPr>
            <w:tcW w:w="1701" w:type="dxa"/>
          </w:tcPr>
          <w:p w:rsidR="00C05EF7" w:rsidRPr="00C05EF7" w:rsidRDefault="00C05EF7" w:rsidP="00032CF0">
            <w:pPr>
              <w:pStyle w:val="Odstavecseseznamem"/>
              <w:autoSpaceDE w:val="0"/>
              <w:autoSpaceDN w:val="0"/>
              <w:adjustRightInd w:val="0"/>
              <w:spacing w:after="120" w:line="268" w:lineRule="auto"/>
              <w:ind w:left="0"/>
              <w:jc w:val="both"/>
              <w:rPr>
                <w:rFonts w:ascii="Arial" w:eastAsia="Arial" w:hAnsi="Arial" w:cs="Arial"/>
                <w:sz w:val="20"/>
                <w:szCs w:val="20"/>
              </w:rPr>
            </w:pPr>
            <w:r w:rsidRPr="00C05EF7">
              <w:rPr>
                <w:rFonts w:ascii="Arial" w:hAnsi="Arial" w:cs="Arial"/>
                <w:sz w:val="20"/>
                <w:szCs w:val="20"/>
              </w:rPr>
              <w:t>Kč</w:t>
            </w:r>
          </w:p>
        </w:tc>
      </w:tr>
      <w:tr w:rsidR="00C05EF7" w:rsidRPr="00C05EF7" w:rsidTr="004E3AF2">
        <w:tc>
          <w:tcPr>
            <w:tcW w:w="4536" w:type="dxa"/>
          </w:tcPr>
          <w:p w:rsidR="00C05EF7" w:rsidRPr="00C05EF7" w:rsidRDefault="00C05EF7" w:rsidP="00032CF0">
            <w:pPr>
              <w:pStyle w:val="Odstavecseseznamem"/>
              <w:autoSpaceDE w:val="0"/>
              <w:autoSpaceDN w:val="0"/>
              <w:adjustRightInd w:val="0"/>
              <w:spacing w:after="120" w:line="269" w:lineRule="auto"/>
              <w:ind w:left="0"/>
              <w:jc w:val="right"/>
              <w:rPr>
                <w:rFonts w:ascii="Arial" w:eastAsia="Arial" w:hAnsi="Arial" w:cs="Arial"/>
                <w:sz w:val="20"/>
                <w:szCs w:val="20"/>
              </w:rPr>
            </w:pPr>
            <w:r w:rsidRPr="00C05EF7">
              <w:rPr>
                <w:rFonts w:ascii="Arial" w:eastAsia="Arial" w:hAnsi="Arial" w:cs="Arial"/>
                <w:sz w:val="20"/>
                <w:szCs w:val="20"/>
              </w:rPr>
              <w:t>Cena díla vč. DPH</w:t>
            </w:r>
          </w:p>
        </w:tc>
        <w:tc>
          <w:tcPr>
            <w:tcW w:w="2126" w:type="dxa"/>
            <w:shd w:val="clear" w:color="auto" w:fill="auto"/>
          </w:tcPr>
          <w:p w:rsidR="00C05EF7" w:rsidRPr="00C05EF7" w:rsidRDefault="00C05EF7" w:rsidP="00032CF0">
            <w:pPr>
              <w:pStyle w:val="Odstavecseseznamem"/>
              <w:autoSpaceDE w:val="0"/>
              <w:autoSpaceDN w:val="0"/>
              <w:adjustRightInd w:val="0"/>
              <w:spacing w:after="120" w:line="268" w:lineRule="auto"/>
              <w:ind w:left="0"/>
              <w:jc w:val="right"/>
              <w:rPr>
                <w:rFonts w:ascii="Arial" w:eastAsia="Arial" w:hAnsi="Arial" w:cs="Arial"/>
                <w:b/>
                <w:sz w:val="20"/>
                <w:szCs w:val="20"/>
              </w:rPr>
            </w:pPr>
            <w:r w:rsidRPr="00C05EF7">
              <w:rPr>
                <w:rFonts w:ascii="Arial" w:hAnsi="Arial" w:cs="Arial"/>
                <w:b/>
                <w:sz w:val="20"/>
                <w:szCs w:val="20"/>
              </w:rPr>
              <w:t>[Doplní účastník]</w:t>
            </w:r>
          </w:p>
        </w:tc>
        <w:tc>
          <w:tcPr>
            <w:tcW w:w="1701" w:type="dxa"/>
          </w:tcPr>
          <w:p w:rsidR="00C05EF7" w:rsidRPr="00C05EF7" w:rsidRDefault="00C05EF7" w:rsidP="00032CF0">
            <w:pPr>
              <w:pStyle w:val="Odstavecseseznamem"/>
              <w:autoSpaceDE w:val="0"/>
              <w:autoSpaceDN w:val="0"/>
              <w:adjustRightInd w:val="0"/>
              <w:spacing w:after="120" w:line="268" w:lineRule="auto"/>
              <w:ind w:left="0"/>
              <w:jc w:val="both"/>
              <w:rPr>
                <w:rFonts w:ascii="Arial" w:eastAsia="Arial" w:hAnsi="Arial" w:cs="Arial"/>
                <w:sz w:val="20"/>
                <w:szCs w:val="20"/>
              </w:rPr>
            </w:pPr>
            <w:r w:rsidRPr="00C05EF7">
              <w:rPr>
                <w:rFonts w:ascii="Arial" w:hAnsi="Arial" w:cs="Arial"/>
                <w:sz w:val="20"/>
                <w:szCs w:val="20"/>
              </w:rPr>
              <w:t>Kč</w:t>
            </w:r>
            <w:r w:rsidRPr="00C05EF7">
              <w:rPr>
                <w:rFonts w:ascii="Arial" w:hAnsi="Arial" w:cs="Arial"/>
                <w:b/>
                <w:sz w:val="20"/>
                <w:szCs w:val="20"/>
              </w:rPr>
              <w:t xml:space="preserve"> </w:t>
            </w:r>
          </w:p>
        </w:tc>
      </w:tr>
    </w:tbl>
    <w:p w:rsidR="00C05EF7" w:rsidRPr="00C05EF7" w:rsidRDefault="00C05EF7" w:rsidP="00C05EF7">
      <w:pPr>
        <w:widowControl w:val="0"/>
        <w:jc w:val="both"/>
        <w:rPr>
          <w:rFonts w:ascii="Arial" w:hAnsi="Arial" w:cs="Arial"/>
          <w:snapToGrid w:val="0"/>
          <w:sz w:val="20"/>
          <w:szCs w:val="20"/>
        </w:rPr>
      </w:pPr>
    </w:p>
    <w:p w:rsidR="00C05EF7" w:rsidRPr="00FD7BA4" w:rsidRDefault="00C05EF7" w:rsidP="00FD7BA4">
      <w:pPr>
        <w:widowControl w:val="0"/>
        <w:numPr>
          <w:ilvl w:val="1"/>
          <w:numId w:val="6"/>
        </w:numPr>
        <w:tabs>
          <w:tab w:val="left" w:pos="567"/>
        </w:tabs>
        <w:spacing w:after="240"/>
        <w:ind w:left="0" w:firstLine="0"/>
        <w:jc w:val="both"/>
        <w:rPr>
          <w:rFonts w:ascii="Arial" w:hAnsi="Arial" w:cs="Arial"/>
          <w:snapToGrid w:val="0"/>
          <w:sz w:val="20"/>
          <w:szCs w:val="20"/>
        </w:rPr>
      </w:pPr>
      <w:r w:rsidRPr="00C05EF7">
        <w:rPr>
          <w:rFonts w:ascii="Arial" w:hAnsi="Arial" w:cs="Arial"/>
          <w:snapToGrid w:val="0"/>
          <w:sz w:val="20"/>
          <w:szCs w:val="20"/>
        </w:rPr>
        <w:t>Podrobná kalkulace ceny díla včetně jednotkových cen je uvedena v soupisu stavebních prací, dodávek a služeb s výkazem výměr, který tvoří přílohu této smlouvy.</w:t>
      </w:r>
    </w:p>
    <w:p w:rsidR="00C05EF7" w:rsidRPr="00C05EF7" w:rsidRDefault="00C05EF7" w:rsidP="00FD7BA4">
      <w:pPr>
        <w:widowControl w:val="0"/>
        <w:numPr>
          <w:ilvl w:val="1"/>
          <w:numId w:val="6"/>
        </w:numPr>
        <w:tabs>
          <w:tab w:val="left" w:pos="567"/>
        </w:tabs>
        <w:spacing w:after="240"/>
        <w:ind w:left="0" w:firstLine="0"/>
        <w:jc w:val="both"/>
        <w:rPr>
          <w:rFonts w:ascii="Arial" w:hAnsi="Arial" w:cs="Arial"/>
          <w:snapToGrid w:val="0"/>
          <w:sz w:val="20"/>
          <w:szCs w:val="20"/>
        </w:rPr>
      </w:pPr>
      <w:r w:rsidRPr="00C05EF7">
        <w:rPr>
          <w:rFonts w:ascii="Arial" w:hAnsi="Arial" w:cs="Arial"/>
          <w:snapToGrid w:val="0"/>
          <w:sz w:val="20"/>
          <w:szCs w:val="20"/>
        </w:rPr>
        <w:t xml:space="preserve">Zhotovitelem navržená cena díla je úplná, konečná a nepřekročitelná a obsahuje veškeré položky vyplývající ze zadávací dokumentace a projektové dokumentace. Případné vícepráce budou realizovány na základě předchozího postupu Zhotovitele dle §§ 2594 a 2627 OZ a dále v souladu s § 222 ZZVZ. </w:t>
      </w:r>
    </w:p>
    <w:p w:rsidR="00C05EF7" w:rsidRPr="00C05EF7" w:rsidRDefault="00C05EF7" w:rsidP="00C05EF7">
      <w:pPr>
        <w:widowControl w:val="0"/>
        <w:tabs>
          <w:tab w:val="left" w:pos="567"/>
        </w:tabs>
        <w:jc w:val="both"/>
        <w:rPr>
          <w:rFonts w:ascii="Arial" w:hAnsi="Arial" w:cs="Arial"/>
          <w:snapToGrid w:val="0"/>
          <w:sz w:val="20"/>
          <w:szCs w:val="20"/>
        </w:rPr>
      </w:pPr>
    </w:p>
    <w:p w:rsidR="00512855" w:rsidRDefault="00512855" w:rsidP="00C05EF7">
      <w:pPr>
        <w:pStyle w:val="Nadpis2"/>
        <w:numPr>
          <w:ilvl w:val="0"/>
          <w:numId w:val="0"/>
        </w:numPr>
        <w:ind w:left="576" w:hanging="576"/>
        <w:rPr>
          <w:rFonts w:ascii="Arial" w:hAnsi="Arial" w:cs="Arial"/>
          <w:sz w:val="20"/>
          <w:szCs w:val="20"/>
        </w:rPr>
      </w:pPr>
    </w:p>
    <w:p w:rsidR="00C05EF7" w:rsidRPr="00C05EF7" w:rsidRDefault="00C05EF7" w:rsidP="00C05EF7">
      <w:pPr>
        <w:pStyle w:val="Nadpis2"/>
        <w:numPr>
          <w:ilvl w:val="0"/>
          <w:numId w:val="0"/>
        </w:numPr>
        <w:ind w:left="576" w:hanging="576"/>
        <w:rPr>
          <w:rFonts w:ascii="Arial" w:hAnsi="Arial" w:cs="Arial"/>
          <w:sz w:val="20"/>
          <w:szCs w:val="20"/>
        </w:rPr>
      </w:pPr>
      <w:r w:rsidRPr="00C05EF7">
        <w:rPr>
          <w:rFonts w:ascii="Arial" w:hAnsi="Arial" w:cs="Arial"/>
          <w:sz w:val="20"/>
          <w:szCs w:val="20"/>
        </w:rPr>
        <w:t>Článek VII.</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Smluvní pokuty</w:t>
      </w:r>
    </w:p>
    <w:p w:rsidR="00C05EF7" w:rsidRPr="00C05EF7" w:rsidRDefault="00C05EF7" w:rsidP="00FD7BA4">
      <w:pPr>
        <w:pStyle w:val="Zkladntextodsazen"/>
        <w:numPr>
          <w:ilvl w:val="1"/>
          <w:numId w:val="7"/>
        </w:numPr>
        <w:tabs>
          <w:tab w:val="left" w:pos="567"/>
        </w:tabs>
        <w:spacing w:after="240"/>
        <w:ind w:left="0" w:firstLine="0"/>
        <w:jc w:val="both"/>
        <w:rPr>
          <w:rFonts w:ascii="Arial" w:hAnsi="Arial" w:cs="Arial"/>
          <w:sz w:val="20"/>
          <w:szCs w:val="20"/>
        </w:rPr>
      </w:pPr>
      <w:r w:rsidRPr="00C05EF7">
        <w:rPr>
          <w:rFonts w:ascii="Arial" w:hAnsi="Arial" w:cs="Arial"/>
          <w:sz w:val="20"/>
          <w:szCs w:val="20"/>
        </w:rPr>
        <w:t>Smluvní pokuty jsou upraveny v příslušné části OP.</w:t>
      </w:r>
    </w:p>
    <w:p w:rsidR="00C05EF7" w:rsidRPr="00C05EF7" w:rsidRDefault="00C05EF7" w:rsidP="00C05EF7">
      <w:pPr>
        <w:pStyle w:val="Zkladntextodsazen"/>
        <w:tabs>
          <w:tab w:val="left" w:pos="567"/>
        </w:tabs>
        <w:spacing w:after="0"/>
        <w:ind w:left="0"/>
        <w:jc w:val="both"/>
        <w:rPr>
          <w:rFonts w:ascii="Arial" w:hAnsi="Arial" w:cs="Arial"/>
          <w:sz w:val="20"/>
          <w:szCs w:val="20"/>
        </w:rPr>
      </w:pPr>
    </w:p>
    <w:p w:rsidR="00512855" w:rsidRDefault="00512855" w:rsidP="00C05EF7">
      <w:pPr>
        <w:pStyle w:val="Nadpis2"/>
        <w:numPr>
          <w:ilvl w:val="0"/>
          <w:numId w:val="0"/>
        </w:numPr>
        <w:ind w:left="578" w:hanging="578"/>
        <w:rPr>
          <w:rFonts w:ascii="Arial" w:hAnsi="Arial" w:cs="Arial"/>
          <w:sz w:val="20"/>
          <w:szCs w:val="20"/>
        </w:rPr>
      </w:pPr>
    </w:p>
    <w:p w:rsidR="00C05EF7" w:rsidRPr="00C05EF7" w:rsidRDefault="00C05EF7" w:rsidP="00C05EF7">
      <w:pPr>
        <w:pStyle w:val="Nadpis2"/>
        <w:numPr>
          <w:ilvl w:val="0"/>
          <w:numId w:val="0"/>
        </w:numPr>
        <w:ind w:left="578" w:hanging="578"/>
        <w:rPr>
          <w:rFonts w:ascii="Arial" w:hAnsi="Arial" w:cs="Arial"/>
          <w:sz w:val="20"/>
          <w:szCs w:val="20"/>
        </w:rPr>
      </w:pPr>
      <w:r w:rsidRPr="00C05EF7">
        <w:rPr>
          <w:rFonts w:ascii="Arial" w:hAnsi="Arial" w:cs="Arial"/>
          <w:sz w:val="20"/>
          <w:szCs w:val="20"/>
        </w:rPr>
        <w:t>Článek VIII.</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Další ujednání</w:t>
      </w:r>
    </w:p>
    <w:p w:rsidR="00C05EF7" w:rsidRPr="00FD7BA4" w:rsidRDefault="00C05EF7" w:rsidP="00FD7BA4">
      <w:pPr>
        <w:keepNext/>
        <w:numPr>
          <w:ilvl w:val="1"/>
          <w:numId w:val="8"/>
        </w:numPr>
        <w:tabs>
          <w:tab w:val="left" w:pos="567"/>
        </w:tabs>
        <w:snapToGrid w:val="0"/>
        <w:spacing w:after="240"/>
        <w:ind w:left="0" w:firstLine="0"/>
        <w:jc w:val="both"/>
        <w:outlineLvl w:val="7"/>
        <w:rPr>
          <w:rFonts w:ascii="Arial" w:hAnsi="Arial" w:cs="Arial"/>
          <w:sz w:val="20"/>
          <w:szCs w:val="20"/>
          <w:lang w:eastAsia="cs-CZ"/>
        </w:rPr>
      </w:pPr>
      <w:r w:rsidRPr="00C05EF7">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w:t>
      </w:r>
      <w:r w:rsidRPr="00C05EF7">
        <w:rPr>
          <w:rFonts w:ascii="Arial" w:hAnsi="Arial" w:cs="Arial"/>
          <w:sz w:val="20"/>
          <w:szCs w:val="20"/>
          <w:lang w:eastAsia="cs-CZ"/>
        </w:rPr>
        <w:lastRenderedPageBreak/>
        <w:t>na zadání veřejné zakázky, na kterou s ním Objednatel uzavřel Smlouvu, a že se zejména ve vztahu k ostatním účastníkům zadávacího řízení nedopustil žádného jednání narušujícího hospodářskou soutěž.</w:t>
      </w:r>
      <w:r w:rsidRPr="00FD7BA4">
        <w:rPr>
          <w:rFonts w:ascii="Arial" w:hAnsi="Arial" w:cs="Arial"/>
          <w:sz w:val="20"/>
          <w:szCs w:val="20"/>
          <w:lang w:eastAsia="cs-CZ"/>
        </w:rPr>
        <w:tab/>
      </w:r>
    </w:p>
    <w:p w:rsidR="00C05EF7" w:rsidRPr="00FD7BA4" w:rsidRDefault="00C05EF7" w:rsidP="00FD7BA4">
      <w:pPr>
        <w:widowControl w:val="0"/>
        <w:numPr>
          <w:ilvl w:val="1"/>
          <w:numId w:val="8"/>
        </w:numPr>
        <w:tabs>
          <w:tab w:val="left" w:pos="567"/>
        </w:tabs>
        <w:suppressAutoHyphens w:val="0"/>
        <w:snapToGrid w:val="0"/>
        <w:spacing w:after="240"/>
        <w:ind w:left="0" w:firstLine="0"/>
        <w:jc w:val="both"/>
        <w:outlineLvl w:val="7"/>
        <w:rPr>
          <w:rFonts w:ascii="Arial" w:hAnsi="Arial" w:cs="Arial"/>
          <w:sz w:val="20"/>
          <w:szCs w:val="20"/>
        </w:rPr>
      </w:pPr>
      <w:r w:rsidRPr="00C05EF7">
        <w:rPr>
          <w:rFonts w:ascii="Arial" w:hAnsi="Arial" w:cs="Arial"/>
          <w:sz w:val="20"/>
          <w:szCs w:val="20"/>
          <w:lang w:eastAsia="cs-CZ"/>
        </w:rPr>
        <w:t>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C05EF7" w:rsidRPr="00C05EF7" w:rsidRDefault="00C05EF7" w:rsidP="00FD7BA4">
      <w:pPr>
        <w:widowControl w:val="0"/>
        <w:numPr>
          <w:ilvl w:val="1"/>
          <w:numId w:val="8"/>
        </w:numPr>
        <w:tabs>
          <w:tab w:val="left" w:pos="567"/>
        </w:tabs>
        <w:suppressAutoHyphens w:val="0"/>
        <w:snapToGrid w:val="0"/>
        <w:spacing w:after="240"/>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C05EF7">
        <w:rPr>
          <w:rFonts w:ascii="Arial" w:hAnsi="Arial" w:cs="Arial"/>
          <w:b/>
          <w:snapToGrid w:val="0"/>
          <w:sz w:val="20"/>
          <w:szCs w:val="20"/>
          <w:lang w:eastAsia="cs-CZ"/>
        </w:rPr>
        <w:t>Režim přenesené daňové povinnosti</w:t>
      </w:r>
      <w:r w:rsidRPr="00C05EF7">
        <w:rPr>
          <w:rFonts w:ascii="Arial" w:hAnsi="Arial" w:cs="Arial"/>
          <w:snapToGrid w:val="0"/>
          <w:sz w:val="20"/>
          <w:szCs w:val="20"/>
          <w:lang w:eastAsia="cs-CZ"/>
        </w:rPr>
        <w:t xml:space="preserve"> se na stavební práce dle této Smlouvy nevztahuje.</w:t>
      </w:r>
    </w:p>
    <w:p w:rsidR="00C05EF7" w:rsidRPr="00FD7BA4" w:rsidRDefault="00C05EF7" w:rsidP="00FD7BA4">
      <w:pPr>
        <w:keepNext/>
        <w:numPr>
          <w:ilvl w:val="1"/>
          <w:numId w:val="8"/>
        </w:numPr>
        <w:tabs>
          <w:tab w:val="left" w:pos="567"/>
        </w:tabs>
        <w:snapToGrid w:val="0"/>
        <w:spacing w:after="240"/>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C05EF7" w:rsidRPr="00FD7BA4" w:rsidRDefault="00C05EF7" w:rsidP="00FD7BA4">
      <w:pPr>
        <w:keepNext/>
        <w:numPr>
          <w:ilvl w:val="1"/>
          <w:numId w:val="8"/>
        </w:numPr>
        <w:tabs>
          <w:tab w:val="left" w:pos="567"/>
        </w:tabs>
        <w:snapToGrid w:val="0"/>
        <w:spacing w:after="240"/>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C05EF7">
          <w:rPr>
            <w:rFonts w:ascii="Arial" w:hAnsi="Arial" w:cs="Arial"/>
            <w:sz w:val="20"/>
            <w:szCs w:val="20"/>
            <w:lang w:eastAsia="cs-CZ"/>
          </w:rPr>
          <w:t>ksusv@ksusv.cz</w:t>
        </w:r>
      </w:hyperlink>
      <w:r w:rsidRPr="00C05EF7">
        <w:rPr>
          <w:rFonts w:ascii="Arial" w:hAnsi="Arial" w:cs="Arial"/>
          <w:snapToGrid w:val="0"/>
          <w:sz w:val="20"/>
          <w:szCs w:val="20"/>
          <w:lang w:eastAsia="cs-CZ"/>
        </w:rPr>
        <w:t xml:space="preserve">. </w:t>
      </w:r>
    </w:p>
    <w:p w:rsidR="00C05EF7" w:rsidRPr="00FD7BA4" w:rsidRDefault="00C05EF7" w:rsidP="00FD7BA4">
      <w:pPr>
        <w:widowControl w:val="0"/>
        <w:numPr>
          <w:ilvl w:val="1"/>
          <w:numId w:val="8"/>
        </w:numPr>
        <w:tabs>
          <w:tab w:val="left" w:pos="567"/>
        </w:tabs>
        <w:suppressAutoHyphens w:val="0"/>
        <w:snapToGrid w:val="0"/>
        <w:spacing w:after="240"/>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C05EF7" w:rsidRPr="00C05EF7" w:rsidRDefault="00C05EF7" w:rsidP="00FD7BA4">
      <w:pPr>
        <w:keepNext/>
        <w:numPr>
          <w:ilvl w:val="1"/>
          <w:numId w:val="8"/>
        </w:numPr>
        <w:tabs>
          <w:tab w:val="left" w:pos="567"/>
        </w:tabs>
        <w:snapToGrid w:val="0"/>
        <w:spacing w:after="240"/>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rPr>
        <w:t xml:space="preserve">V souvislosti se závazkem Zhotovitele vůči Objednateli k poskytnutí „Zádržného“ dle odst. 8.19. a 8.20. OP nepožaduje Objednatel po Zhotoviteli Bankovní záruku za řádné plnění díla dle čl. </w:t>
      </w:r>
      <w:proofErr w:type="gramStart"/>
      <w:r w:rsidRPr="00C05EF7">
        <w:rPr>
          <w:rFonts w:ascii="Arial" w:hAnsi="Arial" w:cs="Arial"/>
          <w:snapToGrid w:val="0"/>
          <w:sz w:val="20"/>
          <w:szCs w:val="20"/>
        </w:rPr>
        <w:t>19.6. OP</w:t>
      </w:r>
      <w:proofErr w:type="gramEnd"/>
      <w:r w:rsidRPr="00C05EF7">
        <w:rPr>
          <w:rFonts w:ascii="Arial" w:hAnsi="Arial" w:cs="Arial"/>
          <w:snapToGrid w:val="0"/>
          <w:sz w:val="20"/>
          <w:szCs w:val="20"/>
        </w:rPr>
        <w:t>.</w:t>
      </w:r>
    </w:p>
    <w:p w:rsidR="00512855" w:rsidRDefault="00512855" w:rsidP="00C05EF7">
      <w:pPr>
        <w:pStyle w:val="Nadpis2"/>
        <w:numPr>
          <w:ilvl w:val="0"/>
          <w:numId w:val="0"/>
        </w:numPr>
        <w:ind w:left="578" w:hanging="578"/>
        <w:rPr>
          <w:rFonts w:ascii="Arial" w:hAnsi="Arial" w:cs="Arial"/>
          <w:sz w:val="20"/>
          <w:szCs w:val="20"/>
        </w:rPr>
      </w:pPr>
    </w:p>
    <w:p w:rsidR="00C05EF7" w:rsidRPr="00C05EF7" w:rsidRDefault="00C05EF7" w:rsidP="00C05EF7">
      <w:pPr>
        <w:pStyle w:val="Nadpis2"/>
        <w:numPr>
          <w:ilvl w:val="0"/>
          <w:numId w:val="0"/>
        </w:numPr>
        <w:ind w:left="578" w:hanging="578"/>
        <w:rPr>
          <w:rFonts w:ascii="Arial" w:hAnsi="Arial" w:cs="Arial"/>
          <w:sz w:val="20"/>
          <w:szCs w:val="20"/>
        </w:rPr>
      </w:pPr>
      <w:r w:rsidRPr="00C05EF7">
        <w:rPr>
          <w:rFonts w:ascii="Arial" w:hAnsi="Arial" w:cs="Arial"/>
          <w:sz w:val="20"/>
          <w:szCs w:val="20"/>
        </w:rPr>
        <w:t>Článek IX.</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Obchodní podmínky</w:t>
      </w:r>
    </w:p>
    <w:p w:rsidR="00C05EF7" w:rsidRPr="00FD7BA4" w:rsidRDefault="00C05EF7" w:rsidP="00FD7BA4">
      <w:pPr>
        <w:widowControl w:val="0"/>
        <w:numPr>
          <w:ilvl w:val="1"/>
          <w:numId w:val="9"/>
        </w:numPr>
        <w:tabs>
          <w:tab w:val="left" w:pos="567"/>
        </w:tabs>
        <w:spacing w:after="240"/>
        <w:ind w:left="0" w:firstLine="0"/>
        <w:jc w:val="both"/>
        <w:rPr>
          <w:rFonts w:ascii="Arial" w:hAnsi="Arial" w:cs="Arial"/>
          <w:sz w:val="20"/>
          <w:szCs w:val="20"/>
        </w:rPr>
      </w:pPr>
      <w:r w:rsidRPr="00C05EF7">
        <w:rPr>
          <w:rFonts w:ascii="Arial" w:hAnsi="Arial" w:cs="Arial"/>
          <w:sz w:val="20"/>
          <w:szCs w:val="20"/>
        </w:rPr>
        <w:t>Smluvní strany tímto při určení svých vzájemných práv a povinností odkazují na nedílnou součást této smlouvy, a to na OP Objednatele, jakožto zadavatele výše uvedené veřejné zakázky.</w:t>
      </w:r>
    </w:p>
    <w:p w:rsidR="00C05EF7" w:rsidRPr="00FD7BA4" w:rsidRDefault="00C05EF7" w:rsidP="00FD7BA4">
      <w:pPr>
        <w:widowControl w:val="0"/>
        <w:numPr>
          <w:ilvl w:val="1"/>
          <w:numId w:val="9"/>
        </w:numPr>
        <w:tabs>
          <w:tab w:val="left" w:pos="567"/>
        </w:tabs>
        <w:spacing w:after="240"/>
        <w:ind w:left="0" w:firstLine="0"/>
        <w:jc w:val="both"/>
        <w:rPr>
          <w:rFonts w:ascii="Arial" w:hAnsi="Arial" w:cs="Arial"/>
          <w:sz w:val="20"/>
          <w:szCs w:val="20"/>
        </w:rPr>
      </w:pPr>
      <w:r w:rsidRPr="00C05EF7">
        <w:rPr>
          <w:rFonts w:ascii="Arial" w:hAnsi="Arial" w:cs="Arial"/>
          <w:sz w:val="20"/>
          <w:szCs w:val="20"/>
        </w:rPr>
        <w:t>V případě rozporu OP a této smlouvy mají přednost ustanovení uvedená ve smlouvě.</w:t>
      </w:r>
    </w:p>
    <w:p w:rsidR="00C05EF7" w:rsidRPr="00C05EF7" w:rsidRDefault="00C05EF7" w:rsidP="00FD7BA4">
      <w:pPr>
        <w:widowControl w:val="0"/>
        <w:numPr>
          <w:ilvl w:val="1"/>
          <w:numId w:val="9"/>
        </w:numPr>
        <w:tabs>
          <w:tab w:val="left" w:pos="567"/>
        </w:tabs>
        <w:spacing w:after="240"/>
        <w:jc w:val="both"/>
        <w:rPr>
          <w:rFonts w:ascii="Arial" w:hAnsi="Arial" w:cs="Arial"/>
          <w:sz w:val="20"/>
          <w:szCs w:val="20"/>
        </w:rPr>
      </w:pPr>
      <w:r w:rsidRPr="00C05EF7">
        <w:rPr>
          <w:rFonts w:ascii="Arial" w:hAnsi="Arial" w:cs="Arial"/>
          <w:sz w:val="20"/>
          <w:szCs w:val="20"/>
        </w:rPr>
        <w:t xml:space="preserve">Zhotovitel tímto prohlašuje, že OP zadavatele zná, akceptuje je a rozumí jim. </w:t>
      </w:r>
    </w:p>
    <w:p w:rsidR="00C05EF7" w:rsidRDefault="00C05EF7" w:rsidP="00C05EF7">
      <w:pPr>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rsidR="00C05EF7" w:rsidRPr="00C05EF7" w:rsidRDefault="00C05EF7" w:rsidP="00C05EF7">
      <w:pPr>
        <w:keepNext/>
        <w:widowControl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C05EF7">
        <w:rPr>
          <w:rFonts w:ascii="Arial" w:hAnsi="Arial" w:cs="Arial"/>
          <w:b/>
          <w:bCs/>
          <w:snapToGrid w:val="0"/>
          <w:sz w:val="20"/>
          <w:szCs w:val="20"/>
          <w:lang w:eastAsia="cs-CZ"/>
        </w:rPr>
        <w:t>Článek X.</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Odpovědnost za vady díla a záruka za jakost</w:t>
      </w:r>
    </w:p>
    <w:p w:rsidR="00C05EF7" w:rsidRPr="005327FC" w:rsidRDefault="00C05EF7" w:rsidP="00FD7BA4">
      <w:pPr>
        <w:pStyle w:val="Zkladntextodsazen21"/>
        <w:numPr>
          <w:ilvl w:val="1"/>
          <w:numId w:val="10"/>
        </w:numPr>
        <w:tabs>
          <w:tab w:val="left" w:pos="567"/>
        </w:tabs>
        <w:spacing w:after="240"/>
        <w:ind w:left="0" w:firstLine="0"/>
        <w:rPr>
          <w:rFonts w:ascii="Arial" w:hAnsi="Arial" w:cs="Arial"/>
          <w:sz w:val="20"/>
          <w:szCs w:val="20"/>
          <w:lang w:eastAsia="cs-CZ"/>
        </w:rPr>
      </w:pPr>
      <w:r w:rsidRPr="00C05EF7">
        <w:rPr>
          <w:rFonts w:ascii="Arial" w:hAnsi="Arial" w:cs="Arial"/>
          <w:sz w:val="20"/>
          <w:szCs w:val="20"/>
          <w:lang w:eastAsia="cs-CZ"/>
        </w:rPr>
        <w:t xml:space="preserve">Zhotovitel poskytuje na dílo, které je předmětem této Smlouvy, záruku za jakost v délce trvání </w:t>
      </w:r>
      <w:r w:rsidRPr="00C05EF7">
        <w:rPr>
          <w:rFonts w:ascii="Arial" w:hAnsi="Arial" w:cs="Arial"/>
          <w:b/>
          <w:sz w:val="20"/>
          <w:szCs w:val="20"/>
          <w:lang w:eastAsia="cs-CZ"/>
        </w:rPr>
        <w:t xml:space="preserve">60 </w:t>
      </w:r>
      <w:r w:rsidRPr="005327FC">
        <w:rPr>
          <w:rFonts w:ascii="Arial" w:hAnsi="Arial" w:cs="Arial"/>
          <w:b/>
          <w:sz w:val="20"/>
          <w:szCs w:val="20"/>
          <w:lang w:eastAsia="cs-CZ"/>
        </w:rPr>
        <w:t>měsíců</w:t>
      </w:r>
      <w:r w:rsidR="005327FC" w:rsidRPr="005327FC">
        <w:rPr>
          <w:rFonts w:ascii="Arial" w:hAnsi="Arial" w:cs="Arial"/>
          <w:b/>
          <w:sz w:val="20"/>
          <w:szCs w:val="20"/>
          <w:lang w:eastAsia="cs-CZ"/>
        </w:rPr>
        <w:t xml:space="preserve">, </w:t>
      </w:r>
      <w:r w:rsidR="005327FC" w:rsidRPr="005327FC">
        <w:rPr>
          <w:rFonts w:ascii="Arial" w:hAnsi="Arial" w:cs="Arial"/>
          <w:sz w:val="20"/>
          <w:szCs w:val="20"/>
          <w:lang w:eastAsia="cs-CZ"/>
        </w:rPr>
        <w:t xml:space="preserve">přičemž na izolace mostovky vč. detailů poskytuje Zhotovitel záruku v délce trvání </w:t>
      </w:r>
      <w:r w:rsidR="005327FC" w:rsidRPr="005327FC">
        <w:rPr>
          <w:rFonts w:ascii="Arial" w:hAnsi="Arial" w:cs="Arial"/>
          <w:b/>
          <w:sz w:val="20"/>
          <w:szCs w:val="20"/>
          <w:lang w:eastAsia="cs-CZ"/>
        </w:rPr>
        <w:t>120 měsíců</w:t>
      </w:r>
      <w:r w:rsidR="005327FC" w:rsidRPr="005327FC">
        <w:rPr>
          <w:rFonts w:ascii="Arial" w:hAnsi="Arial" w:cs="Arial"/>
          <w:sz w:val="20"/>
          <w:szCs w:val="20"/>
          <w:lang w:eastAsia="cs-CZ"/>
        </w:rPr>
        <w:t>.</w:t>
      </w:r>
    </w:p>
    <w:p w:rsidR="00C05EF7" w:rsidRPr="00FD7BA4" w:rsidRDefault="00C05EF7" w:rsidP="00FD7BA4">
      <w:pPr>
        <w:pStyle w:val="Zkladntextodsazen21"/>
        <w:numPr>
          <w:ilvl w:val="1"/>
          <w:numId w:val="10"/>
        </w:numPr>
        <w:tabs>
          <w:tab w:val="left" w:pos="567"/>
        </w:tabs>
        <w:spacing w:after="240"/>
        <w:ind w:left="0" w:firstLine="0"/>
        <w:rPr>
          <w:rFonts w:ascii="Arial" w:hAnsi="Arial" w:cs="Arial"/>
          <w:sz w:val="20"/>
          <w:szCs w:val="20"/>
          <w:lang w:eastAsia="cs-CZ"/>
        </w:rPr>
      </w:pPr>
      <w:r w:rsidRPr="00C05EF7">
        <w:rPr>
          <w:rFonts w:ascii="Arial" w:hAnsi="Arial" w:cs="Arial"/>
          <w:sz w:val="20"/>
          <w:szCs w:val="20"/>
          <w:lang w:eastAsia="cs-CZ"/>
        </w:rPr>
        <w:t xml:space="preserve">Záruka za jakost počíná běžet ode dne podepsání písemného protokolu o předání a převzetí díla bez vad.  </w:t>
      </w:r>
    </w:p>
    <w:p w:rsidR="00C05EF7" w:rsidRPr="00C05EF7" w:rsidRDefault="00C05EF7" w:rsidP="00032CF0">
      <w:pPr>
        <w:pStyle w:val="Zkladntextodsazen21"/>
        <w:widowControl w:val="0"/>
        <w:numPr>
          <w:ilvl w:val="1"/>
          <w:numId w:val="10"/>
        </w:numPr>
        <w:tabs>
          <w:tab w:val="left" w:pos="567"/>
        </w:tabs>
        <w:suppressAutoHyphens w:val="0"/>
        <w:spacing w:after="240"/>
        <w:ind w:left="0" w:firstLine="0"/>
        <w:rPr>
          <w:rFonts w:ascii="Arial" w:hAnsi="Arial" w:cs="Arial"/>
          <w:sz w:val="20"/>
          <w:szCs w:val="20"/>
        </w:rPr>
      </w:pPr>
      <w:r w:rsidRPr="00C05EF7">
        <w:rPr>
          <w:rFonts w:ascii="Arial" w:hAnsi="Arial" w:cs="Arial"/>
          <w:sz w:val="20"/>
          <w:szCs w:val="20"/>
        </w:rPr>
        <w:t>Bližší podmínky upravující odpovědnost za vady díla a záruku za jakost jsou uvedeny v příslušné části OP.</w:t>
      </w:r>
    </w:p>
    <w:p w:rsidR="00032CF0" w:rsidRDefault="00032CF0" w:rsidP="00032CF0">
      <w:pPr>
        <w:pStyle w:val="Zkladntextodsazen21"/>
        <w:widowControl w:val="0"/>
        <w:suppressAutoHyphens w:val="0"/>
        <w:ind w:firstLine="0"/>
        <w:jc w:val="center"/>
        <w:rPr>
          <w:rFonts w:ascii="Arial" w:hAnsi="Arial" w:cs="Arial"/>
          <w:b/>
          <w:sz w:val="20"/>
          <w:szCs w:val="20"/>
        </w:rPr>
      </w:pPr>
    </w:p>
    <w:p w:rsidR="00C05EF7" w:rsidRPr="00C05EF7" w:rsidRDefault="00C05EF7" w:rsidP="00032CF0">
      <w:pPr>
        <w:pStyle w:val="Zkladntextodsazen21"/>
        <w:widowControl w:val="0"/>
        <w:suppressAutoHyphens w:val="0"/>
        <w:ind w:firstLine="0"/>
        <w:jc w:val="center"/>
        <w:rPr>
          <w:rFonts w:ascii="Arial" w:hAnsi="Arial" w:cs="Arial"/>
          <w:b/>
          <w:sz w:val="20"/>
          <w:szCs w:val="20"/>
        </w:rPr>
      </w:pPr>
      <w:r w:rsidRPr="00C05EF7">
        <w:rPr>
          <w:rFonts w:ascii="Arial" w:hAnsi="Arial" w:cs="Arial"/>
          <w:b/>
          <w:sz w:val="20"/>
          <w:szCs w:val="20"/>
        </w:rPr>
        <w:t>Článek XI.</w:t>
      </w:r>
    </w:p>
    <w:p w:rsidR="00C05EF7" w:rsidRPr="00C05EF7" w:rsidRDefault="00C05EF7" w:rsidP="00032CF0">
      <w:pPr>
        <w:pStyle w:val="Nadpis2"/>
        <w:keepNext w:val="0"/>
        <w:widowControl w:val="0"/>
        <w:numPr>
          <w:ilvl w:val="0"/>
          <w:numId w:val="0"/>
        </w:numPr>
        <w:suppressAutoHyphens w:val="0"/>
        <w:spacing w:after="240"/>
        <w:ind w:left="578" w:hanging="578"/>
        <w:rPr>
          <w:rFonts w:ascii="Arial" w:hAnsi="Arial" w:cs="Arial"/>
          <w:sz w:val="20"/>
          <w:szCs w:val="20"/>
        </w:rPr>
      </w:pPr>
      <w:r w:rsidRPr="00C05EF7">
        <w:rPr>
          <w:rFonts w:ascii="Arial" w:hAnsi="Arial" w:cs="Arial"/>
          <w:sz w:val="20"/>
          <w:szCs w:val="20"/>
        </w:rPr>
        <w:t>Platnost a účinnost smlouvy</w:t>
      </w:r>
    </w:p>
    <w:p w:rsidR="00032CF0" w:rsidRPr="00FD7BA4" w:rsidRDefault="00032CF0" w:rsidP="00032CF0">
      <w:pPr>
        <w:pStyle w:val="Zkladntextodsazen21"/>
        <w:numPr>
          <w:ilvl w:val="0"/>
          <w:numId w:val="13"/>
        </w:numPr>
        <w:tabs>
          <w:tab w:val="left" w:pos="567"/>
        </w:tabs>
        <w:spacing w:after="240"/>
        <w:ind w:left="0" w:firstLine="0"/>
        <w:rPr>
          <w:rFonts w:ascii="Arial" w:hAnsi="Arial" w:cs="Arial"/>
          <w:sz w:val="20"/>
          <w:szCs w:val="20"/>
        </w:rPr>
      </w:pPr>
      <w:r w:rsidRPr="00C05EF7">
        <w:rPr>
          <w:rFonts w:ascii="Arial" w:hAnsi="Arial" w:cs="Arial"/>
          <w:sz w:val="20"/>
          <w:szCs w:val="20"/>
        </w:rPr>
        <w:t>Tato Smlouva o dílo je vyhotovena v elektronické podobě, přičemž obě smluvní strany obdrží její elektronický originál.</w:t>
      </w:r>
    </w:p>
    <w:p w:rsidR="00C05EF7" w:rsidRPr="00FD7BA4" w:rsidRDefault="00C05EF7" w:rsidP="00FD7BA4">
      <w:pPr>
        <w:pStyle w:val="Zkladntextodsazen21"/>
        <w:numPr>
          <w:ilvl w:val="0"/>
          <w:numId w:val="13"/>
        </w:numPr>
        <w:tabs>
          <w:tab w:val="left" w:pos="567"/>
        </w:tabs>
        <w:spacing w:after="240"/>
        <w:ind w:left="0" w:firstLine="0"/>
        <w:rPr>
          <w:rFonts w:ascii="Arial" w:hAnsi="Arial" w:cs="Arial"/>
          <w:sz w:val="20"/>
          <w:szCs w:val="20"/>
        </w:rPr>
      </w:pPr>
      <w:r w:rsidRPr="00C05EF7">
        <w:rPr>
          <w:rFonts w:ascii="Arial" w:hAnsi="Arial" w:cs="Arial"/>
          <w:sz w:val="20"/>
          <w:szCs w:val="20"/>
        </w:rPr>
        <w:lastRenderedPageBreak/>
        <w:t xml:space="preserve">Smlouva je </w:t>
      </w:r>
      <w:r w:rsidRPr="00032CF0">
        <w:rPr>
          <w:rFonts w:ascii="Arial" w:hAnsi="Arial" w:cs="Arial"/>
          <w:b/>
          <w:sz w:val="20"/>
          <w:szCs w:val="20"/>
          <w:u w:val="single"/>
        </w:rPr>
        <w:t>platná</w:t>
      </w:r>
      <w:r w:rsidRPr="00C05EF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C05EF7" w:rsidRPr="00FD7BA4" w:rsidRDefault="00C05EF7" w:rsidP="00FD7BA4">
      <w:pPr>
        <w:pStyle w:val="Zkladntextodsazen21"/>
        <w:numPr>
          <w:ilvl w:val="0"/>
          <w:numId w:val="13"/>
        </w:numPr>
        <w:tabs>
          <w:tab w:val="left" w:pos="567"/>
        </w:tabs>
        <w:spacing w:after="240"/>
        <w:ind w:left="0" w:firstLine="0"/>
        <w:rPr>
          <w:rFonts w:ascii="Arial" w:hAnsi="Arial" w:cs="Arial"/>
          <w:sz w:val="20"/>
          <w:szCs w:val="20"/>
          <w:lang w:eastAsia="cs-CZ"/>
        </w:rPr>
      </w:pPr>
      <w:r w:rsidRPr="00C05EF7">
        <w:rPr>
          <w:rFonts w:ascii="Arial" w:hAnsi="Arial" w:cs="Arial"/>
          <w:b/>
          <w:sz w:val="20"/>
          <w:szCs w:val="20"/>
          <w:lang w:eastAsia="cs-CZ"/>
        </w:rPr>
        <w:t>Smlouva je uzavírána s odloženou účinností</w:t>
      </w:r>
      <w:r w:rsidRPr="00C05EF7">
        <w:rPr>
          <w:rFonts w:ascii="Arial" w:hAnsi="Arial" w:cs="Arial"/>
          <w:sz w:val="20"/>
          <w:szCs w:val="20"/>
          <w:lang w:eastAsia="cs-CZ"/>
        </w:rPr>
        <w:t xml:space="preserve">, přičemž tato </w:t>
      </w:r>
      <w:r w:rsidRPr="00C05EF7">
        <w:rPr>
          <w:rFonts w:ascii="Arial" w:hAnsi="Arial" w:cs="Arial"/>
          <w:b/>
          <w:sz w:val="20"/>
          <w:szCs w:val="20"/>
          <w:lang w:eastAsia="cs-CZ"/>
        </w:rPr>
        <w:t xml:space="preserve">Smlouva nabývá </w:t>
      </w:r>
      <w:r w:rsidRPr="00C05EF7">
        <w:rPr>
          <w:rFonts w:ascii="Arial" w:hAnsi="Arial" w:cs="Arial"/>
          <w:b/>
          <w:sz w:val="20"/>
          <w:szCs w:val="20"/>
          <w:u w:val="single"/>
          <w:lang w:eastAsia="cs-CZ"/>
        </w:rPr>
        <w:t>účinnosti</w:t>
      </w:r>
      <w:r w:rsidRPr="00C05EF7">
        <w:rPr>
          <w:rFonts w:ascii="Arial" w:hAnsi="Arial" w:cs="Arial"/>
          <w:b/>
          <w:sz w:val="20"/>
          <w:szCs w:val="20"/>
          <w:lang w:eastAsia="cs-CZ"/>
        </w:rPr>
        <w:t xml:space="preserve"> dnem odeslání písemné výzvy </w:t>
      </w:r>
      <w:r w:rsidRPr="00C05EF7">
        <w:rPr>
          <w:rFonts w:ascii="Arial" w:hAnsi="Arial" w:cs="Arial"/>
          <w:sz w:val="20"/>
          <w:szCs w:val="20"/>
          <w:lang w:eastAsia="cs-CZ"/>
        </w:rPr>
        <w:t>Zhotoviteli</w:t>
      </w:r>
      <w:r w:rsidRPr="00C05EF7">
        <w:rPr>
          <w:rFonts w:ascii="Arial" w:hAnsi="Arial" w:cs="Arial"/>
          <w:b/>
          <w:sz w:val="20"/>
          <w:szCs w:val="20"/>
          <w:lang w:eastAsia="cs-CZ"/>
        </w:rPr>
        <w:t xml:space="preserve"> </w:t>
      </w:r>
      <w:r w:rsidRPr="00C05EF7">
        <w:rPr>
          <w:rFonts w:ascii="Arial" w:hAnsi="Arial" w:cs="Arial"/>
          <w:sz w:val="20"/>
          <w:szCs w:val="20"/>
          <w:lang w:eastAsia="cs-CZ"/>
        </w:rPr>
        <w:t>k převzetí staveniště Objednatelem. </w:t>
      </w:r>
    </w:p>
    <w:p w:rsidR="00C05EF7" w:rsidRPr="00FD7BA4" w:rsidRDefault="00C05EF7" w:rsidP="00FD7BA4">
      <w:pPr>
        <w:pStyle w:val="Zkladntextodsazen21"/>
        <w:numPr>
          <w:ilvl w:val="0"/>
          <w:numId w:val="13"/>
        </w:numPr>
        <w:tabs>
          <w:tab w:val="left" w:pos="567"/>
        </w:tabs>
        <w:spacing w:after="240"/>
        <w:ind w:left="0" w:firstLine="0"/>
        <w:rPr>
          <w:rFonts w:ascii="Arial" w:hAnsi="Arial" w:cs="Arial"/>
          <w:sz w:val="20"/>
          <w:szCs w:val="20"/>
          <w:lang w:eastAsia="cs-CZ"/>
        </w:rPr>
      </w:pPr>
      <w:r w:rsidRPr="00C05EF7">
        <w:rPr>
          <w:rFonts w:ascii="Arial" w:hAnsi="Arial" w:cs="Arial"/>
          <w:sz w:val="20"/>
          <w:szCs w:val="20"/>
          <w:lang w:eastAsia="cs-CZ"/>
        </w:rPr>
        <w:t>Objednatel je povinen po rozhodnutí o finančním zajištění akce zaslat Zhotoviteli písemnou výzvu k převzetí staveniště.</w:t>
      </w:r>
    </w:p>
    <w:p w:rsidR="00C05EF7" w:rsidRPr="00C05EF7" w:rsidRDefault="00C05EF7" w:rsidP="00FD7BA4">
      <w:pPr>
        <w:pStyle w:val="Zkladntextodsazen21"/>
        <w:numPr>
          <w:ilvl w:val="0"/>
          <w:numId w:val="13"/>
        </w:numPr>
        <w:spacing w:after="240"/>
        <w:ind w:left="0" w:firstLine="0"/>
        <w:rPr>
          <w:rFonts w:ascii="Arial" w:hAnsi="Arial" w:cs="Arial"/>
          <w:sz w:val="20"/>
          <w:szCs w:val="20"/>
        </w:rPr>
      </w:pPr>
      <w:r w:rsidRPr="00C05EF7">
        <w:rPr>
          <w:rFonts w:ascii="Arial" w:hAnsi="Arial" w:cs="Arial"/>
          <w:sz w:val="20"/>
          <w:szCs w:val="20"/>
          <w:lang w:eastAsia="cs-CZ"/>
        </w:rPr>
        <w:t xml:space="preserve">Pokud Objednatel Zhotoviteli neodešle písemnou výzvu k převzetí staveniště dle této Smlouvy ani do </w:t>
      </w:r>
      <w:r w:rsidR="00B3664E">
        <w:rPr>
          <w:rFonts w:ascii="Arial" w:hAnsi="Arial" w:cs="Arial"/>
          <w:b/>
          <w:sz w:val="20"/>
          <w:szCs w:val="20"/>
          <w:lang w:eastAsia="cs-CZ"/>
        </w:rPr>
        <w:t>31</w:t>
      </w:r>
      <w:r w:rsidRPr="00C05EF7">
        <w:rPr>
          <w:rFonts w:ascii="Arial" w:hAnsi="Arial" w:cs="Arial"/>
          <w:b/>
          <w:sz w:val="20"/>
          <w:szCs w:val="20"/>
          <w:lang w:eastAsia="cs-CZ"/>
        </w:rPr>
        <w:t>. 0</w:t>
      </w:r>
      <w:r w:rsidR="00B3664E">
        <w:rPr>
          <w:rFonts w:ascii="Arial" w:hAnsi="Arial" w:cs="Arial"/>
          <w:b/>
          <w:sz w:val="20"/>
          <w:szCs w:val="20"/>
          <w:lang w:eastAsia="cs-CZ"/>
        </w:rPr>
        <w:t>5</w:t>
      </w:r>
      <w:bookmarkStart w:id="0" w:name="_GoBack"/>
      <w:bookmarkEnd w:id="0"/>
      <w:r w:rsidRPr="00C05EF7">
        <w:rPr>
          <w:rFonts w:ascii="Arial" w:hAnsi="Arial" w:cs="Arial"/>
          <w:b/>
          <w:sz w:val="20"/>
          <w:szCs w:val="20"/>
          <w:lang w:eastAsia="cs-CZ"/>
        </w:rPr>
        <w:t>. 2022</w:t>
      </w:r>
      <w:r w:rsidRPr="00C05EF7">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C05EF7">
        <w:rPr>
          <w:rFonts w:ascii="Arial" w:hAnsi="Arial" w:cs="Arial"/>
          <w:sz w:val="20"/>
          <w:szCs w:val="20"/>
        </w:rPr>
        <w:t xml:space="preserve">. </w:t>
      </w:r>
    </w:p>
    <w:p w:rsidR="00512855" w:rsidRDefault="00512855" w:rsidP="00C05EF7">
      <w:pPr>
        <w:pStyle w:val="Zkladntextodsazen21"/>
        <w:keepNext/>
        <w:ind w:firstLine="0"/>
        <w:jc w:val="center"/>
        <w:rPr>
          <w:rFonts w:ascii="Arial" w:hAnsi="Arial" w:cs="Arial"/>
          <w:b/>
          <w:sz w:val="20"/>
          <w:szCs w:val="20"/>
        </w:rPr>
      </w:pPr>
    </w:p>
    <w:p w:rsidR="00C05EF7" w:rsidRPr="00C05EF7" w:rsidRDefault="00C05EF7" w:rsidP="00C05EF7">
      <w:pPr>
        <w:pStyle w:val="Zkladntextodsazen21"/>
        <w:keepNext/>
        <w:ind w:firstLine="0"/>
        <w:jc w:val="center"/>
        <w:rPr>
          <w:rFonts w:ascii="Arial" w:hAnsi="Arial" w:cs="Arial"/>
          <w:b/>
          <w:sz w:val="20"/>
          <w:szCs w:val="20"/>
        </w:rPr>
      </w:pPr>
      <w:r w:rsidRPr="00C05EF7">
        <w:rPr>
          <w:rFonts w:ascii="Arial" w:hAnsi="Arial" w:cs="Arial"/>
          <w:b/>
          <w:sz w:val="20"/>
          <w:szCs w:val="20"/>
        </w:rPr>
        <w:t>Článek XII.</w:t>
      </w:r>
    </w:p>
    <w:p w:rsidR="00C05EF7" w:rsidRPr="00C05EF7" w:rsidRDefault="00C05EF7" w:rsidP="00C05EF7">
      <w:pPr>
        <w:pStyle w:val="Nadpis2"/>
        <w:numPr>
          <w:ilvl w:val="0"/>
          <w:numId w:val="0"/>
        </w:numPr>
        <w:spacing w:after="240"/>
        <w:ind w:left="578" w:hanging="578"/>
        <w:rPr>
          <w:rFonts w:ascii="Arial" w:hAnsi="Arial" w:cs="Arial"/>
          <w:sz w:val="20"/>
          <w:szCs w:val="20"/>
        </w:rPr>
      </w:pPr>
      <w:r w:rsidRPr="00C05EF7">
        <w:rPr>
          <w:rFonts w:ascii="Arial" w:hAnsi="Arial" w:cs="Arial"/>
          <w:sz w:val="20"/>
          <w:szCs w:val="20"/>
        </w:rPr>
        <w:t>Závěrečná ustanovení</w:t>
      </w:r>
    </w:p>
    <w:p w:rsidR="00C05EF7" w:rsidRPr="00FD7BA4"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C05EF7"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32CF0" w:rsidRPr="00032CF0" w:rsidRDefault="00032CF0" w:rsidP="00032CF0">
      <w:pPr>
        <w:pStyle w:val="Zkladntextodsazen21"/>
        <w:numPr>
          <w:ilvl w:val="0"/>
          <w:numId w:val="14"/>
        </w:numPr>
        <w:spacing w:after="240"/>
        <w:ind w:left="0" w:firstLine="0"/>
        <w:rPr>
          <w:rFonts w:ascii="Arial" w:hAnsi="Arial" w:cs="Arial"/>
          <w:color w:val="000000"/>
          <w:sz w:val="20"/>
          <w:szCs w:val="20"/>
        </w:rPr>
      </w:pPr>
      <w:r w:rsidRPr="00032CF0">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032CF0">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032CF0">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032CF0">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w:t>
      </w:r>
      <w:r w:rsidRPr="00032CF0">
        <w:rPr>
          <w:rFonts w:ascii="Arial" w:hAnsi="Arial" w:cs="Arial"/>
          <w:color w:val="000000"/>
          <w:sz w:val="20"/>
          <w:szCs w:val="20"/>
        </w:rPr>
        <w:lastRenderedPageBreak/>
        <w:t>republiky.</w:t>
      </w:r>
      <w:bookmarkEnd w:id="2"/>
      <w:r w:rsidRPr="00032CF0">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C05EF7" w:rsidRPr="00FD7BA4"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C05EF7" w:rsidRPr="00FD7BA4"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C05EF7" w:rsidRPr="00FD7BA4"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Změny a doplňky této Smlouvy lze provádět pouze vzestupně číslovanými, písemnými oběma Smluvními stranami podepsanými</w:t>
      </w:r>
      <w:r w:rsidRPr="00C05EF7" w:rsidDel="00CC14C0">
        <w:rPr>
          <w:rFonts w:ascii="Arial" w:hAnsi="Arial" w:cs="Arial"/>
          <w:sz w:val="20"/>
          <w:szCs w:val="20"/>
          <w:lang w:eastAsia="cs-CZ"/>
        </w:rPr>
        <w:t xml:space="preserve"> </w:t>
      </w:r>
      <w:r w:rsidRPr="00C05EF7">
        <w:rPr>
          <w:rFonts w:ascii="Arial" w:hAnsi="Arial" w:cs="Arial"/>
          <w:sz w:val="20"/>
          <w:szCs w:val="20"/>
          <w:lang w:eastAsia="cs-CZ"/>
        </w:rPr>
        <w:t>dodatky, které se stanou nedílnou součástí této Smlouvy.</w:t>
      </w:r>
    </w:p>
    <w:p w:rsidR="00C05EF7" w:rsidRPr="00FD7BA4"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V ostatním se řídí práva a povinnosti smluvních stran ustanoveními OZ.</w:t>
      </w:r>
    </w:p>
    <w:p w:rsidR="00C05EF7" w:rsidRPr="00FD7BA4"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 xml:space="preserve">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w:t>
      </w:r>
      <w:r w:rsidR="005327FC">
        <w:rPr>
          <w:rFonts w:ascii="Arial" w:hAnsi="Arial" w:cs="Arial"/>
          <w:sz w:val="20"/>
          <w:szCs w:val="20"/>
          <w:lang w:eastAsia="cs-CZ"/>
        </w:rPr>
        <w:t>akceptuje je jako součásti Smlo</w:t>
      </w:r>
      <w:r w:rsidR="00772FDF">
        <w:rPr>
          <w:rFonts w:ascii="Arial" w:hAnsi="Arial" w:cs="Arial"/>
          <w:sz w:val="20"/>
          <w:szCs w:val="20"/>
          <w:lang w:eastAsia="cs-CZ"/>
        </w:rPr>
        <w:t>u</w:t>
      </w:r>
      <w:r w:rsidRPr="00C05EF7">
        <w:rPr>
          <w:rFonts w:ascii="Arial" w:hAnsi="Arial" w:cs="Arial"/>
          <w:sz w:val="20"/>
          <w:szCs w:val="20"/>
          <w:lang w:eastAsia="cs-CZ"/>
        </w:rPr>
        <w:t>vy.</w:t>
      </w:r>
    </w:p>
    <w:p w:rsidR="00C05EF7" w:rsidRPr="00C05EF7" w:rsidRDefault="00C05EF7" w:rsidP="00FD7BA4">
      <w:pPr>
        <w:pStyle w:val="Zkladntextodsazen21"/>
        <w:numPr>
          <w:ilvl w:val="0"/>
          <w:numId w:val="14"/>
        </w:numPr>
        <w:spacing w:after="240"/>
        <w:ind w:left="0" w:firstLine="0"/>
        <w:rPr>
          <w:rFonts w:ascii="Arial" w:hAnsi="Arial" w:cs="Arial"/>
          <w:sz w:val="20"/>
          <w:szCs w:val="20"/>
          <w:lang w:eastAsia="cs-CZ"/>
        </w:rPr>
      </w:pPr>
      <w:r w:rsidRPr="00C05EF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C05EF7" w:rsidRPr="00C05EF7" w:rsidRDefault="00C05EF7" w:rsidP="00C05EF7">
      <w:pPr>
        <w:pStyle w:val="Zkladntextodsazen21"/>
        <w:ind w:firstLine="0"/>
        <w:rPr>
          <w:rFonts w:ascii="Arial" w:hAnsi="Arial" w:cs="Arial"/>
          <w:sz w:val="20"/>
          <w:szCs w:val="20"/>
          <w:lang w:eastAsia="cs-CZ"/>
        </w:rPr>
      </w:pPr>
    </w:p>
    <w:p w:rsidR="00C05EF7" w:rsidRPr="00C05EF7" w:rsidRDefault="00C05EF7" w:rsidP="00C05EF7">
      <w:pPr>
        <w:pStyle w:val="Zkladntextodsazen21"/>
        <w:ind w:firstLine="0"/>
        <w:rPr>
          <w:rFonts w:ascii="Arial" w:hAnsi="Arial" w:cs="Arial"/>
          <w:sz w:val="20"/>
          <w:szCs w:val="20"/>
          <w:lang w:eastAsia="cs-CZ"/>
        </w:rPr>
      </w:pPr>
      <w:r w:rsidRPr="00C05EF7">
        <w:rPr>
          <w:rFonts w:ascii="Arial" w:hAnsi="Arial" w:cs="Arial"/>
          <w:sz w:val="20"/>
          <w:szCs w:val="20"/>
          <w:lang w:eastAsia="cs-CZ"/>
        </w:rPr>
        <w:t>Nedílnou součástí Smlouvy jsou následující přílohy:</w:t>
      </w:r>
    </w:p>
    <w:p w:rsidR="00C05EF7" w:rsidRPr="00C05EF7" w:rsidRDefault="00C05EF7" w:rsidP="00C05EF7">
      <w:pPr>
        <w:pStyle w:val="slovanodst"/>
        <w:numPr>
          <w:ilvl w:val="0"/>
          <w:numId w:val="15"/>
        </w:numPr>
        <w:tabs>
          <w:tab w:val="left" w:pos="567"/>
        </w:tabs>
        <w:rPr>
          <w:rFonts w:cs="Arial"/>
          <w:sz w:val="20"/>
        </w:rPr>
      </w:pPr>
      <w:r w:rsidRPr="00C05EF7">
        <w:rPr>
          <w:rFonts w:cs="Arial"/>
          <w:sz w:val="20"/>
        </w:rPr>
        <w:t>Oceněný soupis stavebních prací, dodávek a služeb s VV</w:t>
      </w:r>
    </w:p>
    <w:p w:rsidR="00C05EF7" w:rsidRPr="00C05EF7" w:rsidRDefault="00C05EF7" w:rsidP="00C05EF7">
      <w:pPr>
        <w:pStyle w:val="slovanodst"/>
        <w:numPr>
          <w:ilvl w:val="0"/>
          <w:numId w:val="15"/>
        </w:numPr>
        <w:tabs>
          <w:tab w:val="left" w:pos="567"/>
        </w:tabs>
        <w:rPr>
          <w:rFonts w:cs="Arial"/>
          <w:sz w:val="20"/>
        </w:rPr>
      </w:pPr>
      <w:r w:rsidRPr="00C05EF7">
        <w:rPr>
          <w:rFonts w:cs="Arial"/>
          <w:sz w:val="20"/>
        </w:rPr>
        <w:t>Obchodní podmínky zadavatele pro veřejné zakázky na stavební práce</w:t>
      </w:r>
    </w:p>
    <w:p w:rsidR="00C05EF7" w:rsidRPr="00C05EF7" w:rsidRDefault="00C05EF7" w:rsidP="00C05EF7">
      <w:pPr>
        <w:pStyle w:val="slovanodst"/>
        <w:numPr>
          <w:ilvl w:val="0"/>
          <w:numId w:val="15"/>
        </w:numPr>
        <w:tabs>
          <w:tab w:val="left" w:pos="567"/>
        </w:tabs>
        <w:rPr>
          <w:rFonts w:cs="Arial"/>
          <w:sz w:val="20"/>
        </w:rPr>
      </w:pPr>
      <w:r w:rsidRPr="00C05EF7">
        <w:rPr>
          <w:rFonts w:cs="Arial"/>
          <w:sz w:val="20"/>
        </w:rPr>
        <w:t>Údaje, které jsou součástí ujednání a nebudou zveřejněny v Registru smluv</w:t>
      </w:r>
    </w:p>
    <w:p w:rsidR="00C05EF7" w:rsidRPr="00C05EF7" w:rsidRDefault="00C05EF7" w:rsidP="00C05EF7">
      <w:pPr>
        <w:pStyle w:val="slovanodst"/>
        <w:numPr>
          <w:ilvl w:val="0"/>
          <w:numId w:val="0"/>
        </w:numPr>
        <w:tabs>
          <w:tab w:val="left" w:pos="567"/>
        </w:tabs>
        <w:ind w:left="567"/>
        <w:rPr>
          <w:rFonts w:cs="Arial"/>
          <w:sz w:val="20"/>
        </w:rPr>
      </w:pPr>
    </w:p>
    <w:p w:rsidR="00C05EF7" w:rsidRPr="00C05EF7" w:rsidRDefault="00C05EF7" w:rsidP="00C05EF7">
      <w:pPr>
        <w:pStyle w:val="slovanodst"/>
        <w:numPr>
          <w:ilvl w:val="0"/>
          <w:numId w:val="0"/>
        </w:numPr>
        <w:tabs>
          <w:tab w:val="left" w:pos="567"/>
        </w:tabs>
        <w:ind w:left="567"/>
        <w:rPr>
          <w:rFonts w:cs="Arial"/>
          <w:sz w:val="20"/>
        </w:rPr>
      </w:pPr>
    </w:p>
    <w:p w:rsidR="00C05EF7" w:rsidRPr="00C05EF7" w:rsidRDefault="00C05EF7" w:rsidP="00C05EF7">
      <w:pPr>
        <w:spacing w:after="120"/>
        <w:jc w:val="both"/>
        <w:rPr>
          <w:rFonts w:ascii="Arial" w:hAnsi="Arial" w:cs="Arial"/>
          <w:b/>
          <w:caps/>
          <w:sz w:val="20"/>
          <w:szCs w:val="20"/>
        </w:rPr>
      </w:pPr>
      <w:r w:rsidRPr="00C05EF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C05EF7" w:rsidRPr="00C05EF7" w:rsidRDefault="00C05EF7" w:rsidP="00C05EF7">
      <w:pPr>
        <w:pStyle w:val="slovanodst"/>
        <w:numPr>
          <w:ilvl w:val="0"/>
          <w:numId w:val="0"/>
        </w:numPr>
        <w:tabs>
          <w:tab w:val="left" w:pos="567"/>
        </w:tabs>
        <w:ind w:left="567"/>
        <w:rPr>
          <w:rFonts w:cs="Arial"/>
          <w:sz w:val="20"/>
        </w:rPr>
      </w:pPr>
    </w:p>
    <w:p w:rsidR="00C05EF7" w:rsidRPr="00C05EF7" w:rsidRDefault="00C05EF7" w:rsidP="00C05EF7">
      <w:pPr>
        <w:pStyle w:val="Bezmezer"/>
        <w:tabs>
          <w:tab w:val="center" w:pos="1985"/>
          <w:tab w:val="center" w:pos="7371"/>
        </w:tabs>
        <w:rPr>
          <w:rFonts w:ascii="Arial" w:hAnsi="Arial" w:cs="Arial"/>
          <w:sz w:val="20"/>
          <w:szCs w:val="20"/>
        </w:rPr>
      </w:pPr>
    </w:p>
    <w:p w:rsidR="00FD7BA4" w:rsidRPr="00FD7BA4" w:rsidRDefault="00FD7BA4" w:rsidP="00FD7BA4">
      <w:pPr>
        <w:suppressAutoHyphens w:val="0"/>
        <w:rPr>
          <w:rFonts w:ascii="Arial" w:hAnsi="Arial" w:cs="Arial"/>
          <w:sz w:val="20"/>
          <w:szCs w:val="20"/>
        </w:rPr>
      </w:pPr>
      <w:r w:rsidRPr="00FD7BA4">
        <w:rPr>
          <w:rFonts w:ascii="Arial" w:hAnsi="Arial" w:cs="Arial"/>
          <w:sz w:val="20"/>
          <w:szCs w:val="20"/>
        </w:rPr>
        <w:t>V……………………………….</w:t>
      </w:r>
      <w:r w:rsidRPr="00FD7BA4">
        <w:rPr>
          <w:rFonts w:ascii="Arial" w:hAnsi="Arial" w:cs="Arial"/>
          <w:sz w:val="20"/>
          <w:szCs w:val="20"/>
        </w:rPr>
        <w:tab/>
      </w:r>
      <w:r w:rsidRPr="00FD7BA4">
        <w:rPr>
          <w:rFonts w:ascii="Arial" w:hAnsi="Arial" w:cs="Arial"/>
          <w:sz w:val="20"/>
          <w:szCs w:val="20"/>
        </w:rPr>
        <w:tab/>
      </w:r>
      <w:r w:rsidRPr="00FD7BA4">
        <w:rPr>
          <w:rFonts w:ascii="Arial" w:hAnsi="Arial" w:cs="Arial"/>
          <w:sz w:val="20"/>
          <w:szCs w:val="20"/>
        </w:rPr>
        <w:tab/>
      </w:r>
      <w:r w:rsidRPr="00FD7BA4">
        <w:rPr>
          <w:rFonts w:ascii="Arial" w:hAnsi="Arial" w:cs="Arial"/>
          <w:sz w:val="20"/>
          <w:szCs w:val="20"/>
        </w:rPr>
        <w:tab/>
      </w:r>
      <w:r>
        <w:rPr>
          <w:rFonts w:ascii="Arial" w:hAnsi="Arial" w:cs="Arial"/>
          <w:sz w:val="20"/>
          <w:szCs w:val="20"/>
        </w:rPr>
        <w:tab/>
      </w:r>
      <w:r w:rsidRPr="00FD7BA4">
        <w:rPr>
          <w:rFonts w:ascii="Arial" w:hAnsi="Arial" w:cs="Arial"/>
          <w:sz w:val="20"/>
          <w:szCs w:val="20"/>
        </w:rPr>
        <w:t>V Jihlavě</w:t>
      </w: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p>
    <w:p w:rsidR="00FD7BA4" w:rsidRPr="00FD7BA4" w:rsidRDefault="00FD7BA4" w:rsidP="00FD7BA4">
      <w:pPr>
        <w:suppressAutoHyphens w:val="0"/>
        <w:rPr>
          <w:rFonts w:ascii="Arial" w:hAnsi="Arial" w:cs="Arial"/>
          <w:sz w:val="20"/>
          <w:szCs w:val="20"/>
        </w:rPr>
      </w:pPr>
      <w:r w:rsidRPr="00FD7BA4">
        <w:rPr>
          <w:rFonts w:ascii="Arial" w:hAnsi="Arial" w:cs="Arial"/>
          <w:sz w:val="20"/>
          <w:szCs w:val="20"/>
        </w:rPr>
        <w:t>……………………………….</w:t>
      </w:r>
      <w:r w:rsidRPr="00FD7BA4">
        <w:rPr>
          <w:rFonts w:ascii="Arial" w:hAnsi="Arial" w:cs="Arial"/>
          <w:sz w:val="20"/>
          <w:szCs w:val="20"/>
        </w:rPr>
        <w:tab/>
      </w:r>
      <w:r w:rsidRPr="00FD7BA4">
        <w:rPr>
          <w:rFonts w:ascii="Arial" w:hAnsi="Arial" w:cs="Arial"/>
          <w:sz w:val="20"/>
          <w:szCs w:val="20"/>
        </w:rPr>
        <w:tab/>
      </w:r>
      <w:r w:rsidRPr="00FD7BA4">
        <w:rPr>
          <w:rFonts w:ascii="Arial" w:hAnsi="Arial" w:cs="Arial"/>
          <w:sz w:val="20"/>
          <w:szCs w:val="20"/>
        </w:rPr>
        <w:tab/>
      </w:r>
      <w:r w:rsidRPr="00FD7BA4">
        <w:rPr>
          <w:rFonts w:ascii="Arial" w:hAnsi="Arial" w:cs="Arial"/>
          <w:sz w:val="20"/>
          <w:szCs w:val="20"/>
        </w:rPr>
        <w:tab/>
      </w:r>
      <w:r>
        <w:rPr>
          <w:rFonts w:ascii="Arial" w:hAnsi="Arial" w:cs="Arial"/>
          <w:sz w:val="20"/>
          <w:szCs w:val="20"/>
        </w:rPr>
        <w:tab/>
      </w:r>
      <w:r w:rsidRPr="00FD7BA4">
        <w:rPr>
          <w:rFonts w:ascii="Arial" w:hAnsi="Arial" w:cs="Arial"/>
          <w:sz w:val="20"/>
          <w:szCs w:val="20"/>
        </w:rPr>
        <w:t>……………………………….</w:t>
      </w:r>
    </w:p>
    <w:p w:rsidR="00FD7BA4" w:rsidRPr="00FD7BA4" w:rsidRDefault="00FD7BA4" w:rsidP="00FD7BA4">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FD7BA4">
        <w:rPr>
          <w:rFonts w:ascii="Arial" w:hAnsi="Arial" w:cs="Arial"/>
          <w:i/>
          <w:color w:val="000000" w:themeColor="text1"/>
          <w:sz w:val="16"/>
          <w:szCs w:val="16"/>
          <w:lang w:eastAsia="cs-CZ"/>
        </w:rPr>
        <w:t>Titul, jméno, příjmení a funkce osoby</w:t>
      </w:r>
      <w:r w:rsidRPr="00FD7BA4">
        <w:rPr>
          <w:rFonts w:ascii="Arial" w:hAnsi="Arial" w:cs="Arial"/>
          <w:i/>
          <w:color w:val="000000" w:themeColor="text1"/>
          <w:sz w:val="16"/>
          <w:szCs w:val="16"/>
          <w:lang w:eastAsia="cs-CZ"/>
        </w:rPr>
        <w:tab/>
      </w:r>
      <w:r w:rsidRPr="00FD7BA4">
        <w:rPr>
          <w:rFonts w:ascii="Arial" w:hAnsi="Arial" w:cs="Arial"/>
          <w:i/>
          <w:color w:val="000000" w:themeColor="text1"/>
          <w:sz w:val="16"/>
          <w:szCs w:val="16"/>
          <w:lang w:eastAsia="cs-CZ"/>
        </w:rPr>
        <w:tab/>
      </w:r>
      <w:r w:rsidRPr="00FD7BA4">
        <w:rPr>
          <w:rFonts w:ascii="Arial" w:hAnsi="Arial" w:cs="Arial"/>
          <w:i/>
          <w:color w:val="000000" w:themeColor="text1"/>
          <w:sz w:val="16"/>
          <w:szCs w:val="16"/>
          <w:lang w:eastAsia="cs-CZ"/>
        </w:rPr>
        <w:tab/>
      </w:r>
      <w:r w:rsidRPr="00FD7BA4">
        <w:rPr>
          <w:rFonts w:ascii="Arial" w:hAnsi="Arial" w:cs="Arial"/>
          <w:i/>
          <w:color w:val="000000" w:themeColor="text1"/>
          <w:sz w:val="16"/>
          <w:szCs w:val="16"/>
          <w:lang w:eastAsia="cs-CZ"/>
        </w:rPr>
        <w:tab/>
      </w:r>
      <w:r>
        <w:rPr>
          <w:rFonts w:ascii="Arial" w:hAnsi="Arial" w:cs="Arial"/>
          <w:i/>
          <w:color w:val="000000" w:themeColor="text1"/>
          <w:sz w:val="16"/>
          <w:szCs w:val="16"/>
          <w:lang w:eastAsia="cs-CZ"/>
        </w:rPr>
        <w:tab/>
      </w:r>
      <w:r w:rsidRPr="00FD7BA4">
        <w:rPr>
          <w:rFonts w:ascii="Arial" w:hAnsi="Arial" w:cs="Arial"/>
          <w:sz w:val="16"/>
          <w:szCs w:val="16"/>
        </w:rPr>
        <w:t>Krajská správa a údržba silnic</w:t>
      </w:r>
    </w:p>
    <w:p w:rsidR="00FD7BA4" w:rsidRPr="00FD7BA4" w:rsidRDefault="00FD7BA4" w:rsidP="00FD7BA4">
      <w:pPr>
        <w:suppressAutoHyphens w:val="0"/>
        <w:ind w:left="5664" w:hanging="5664"/>
        <w:rPr>
          <w:rFonts w:ascii="Arial" w:hAnsi="Arial" w:cs="Arial"/>
          <w:sz w:val="16"/>
          <w:szCs w:val="16"/>
        </w:rPr>
      </w:pPr>
      <w:r w:rsidRPr="00FD7BA4">
        <w:rPr>
          <w:rFonts w:ascii="Arial" w:hAnsi="Arial" w:cs="Arial"/>
          <w:i/>
          <w:color w:val="000000" w:themeColor="text1"/>
          <w:sz w:val="16"/>
          <w:szCs w:val="16"/>
          <w:lang w:eastAsia="cs-CZ"/>
        </w:rPr>
        <w:t>oprávněné jednat za zhotovitele</w:t>
      </w:r>
      <w:r>
        <w:rPr>
          <w:rFonts w:ascii="Arial" w:hAnsi="Arial" w:cs="Arial"/>
          <w:sz w:val="16"/>
          <w:szCs w:val="16"/>
        </w:rPr>
        <w:tab/>
      </w:r>
      <w:r w:rsidRPr="00FD7BA4">
        <w:rPr>
          <w:rFonts w:ascii="Arial" w:hAnsi="Arial" w:cs="Arial"/>
          <w:sz w:val="16"/>
          <w:szCs w:val="16"/>
        </w:rPr>
        <w:t>Vysočiny, příspěvková organizace</w:t>
      </w:r>
    </w:p>
    <w:p w:rsidR="00FD7BA4" w:rsidRPr="00FD7BA4" w:rsidRDefault="00FD7BA4" w:rsidP="00FD7BA4">
      <w:pPr>
        <w:suppressAutoHyphens w:val="0"/>
        <w:ind w:left="4956" w:firstLine="708"/>
        <w:rPr>
          <w:rFonts w:ascii="Arial" w:hAnsi="Arial" w:cs="Arial"/>
          <w:sz w:val="16"/>
          <w:szCs w:val="16"/>
        </w:rPr>
      </w:pPr>
      <w:r w:rsidRPr="00FD7BA4">
        <w:rPr>
          <w:rFonts w:ascii="Arial" w:hAnsi="Arial" w:cs="Arial"/>
          <w:sz w:val="16"/>
          <w:szCs w:val="16"/>
        </w:rPr>
        <w:t>ředitel organizace</w:t>
      </w:r>
    </w:p>
    <w:p w:rsidR="00C05EF7" w:rsidRPr="00FD7BA4" w:rsidRDefault="00C05EF7" w:rsidP="00C05EF7">
      <w:pPr>
        <w:suppressAutoHyphens w:val="0"/>
        <w:rPr>
          <w:rFonts w:ascii="Arial" w:hAnsi="Arial" w:cs="Arial"/>
          <w:sz w:val="16"/>
          <w:szCs w:val="16"/>
          <w:lang w:eastAsia="cs-CZ"/>
        </w:rPr>
      </w:pPr>
      <w:r w:rsidRPr="00FD7BA4">
        <w:rPr>
          <w:rFonts w:ascii="Arial" w:hAnsi="Arial" w:cs="Arial"/>
          <w:sz w:val="16"/>
          <w:szCs w:val="16"/>
        </w:rPr>
        <w:br w:type="page"/>
      </w:r>
    </w:p>
    <w:p w:rsidR="00C05EF7" w:rsidRPr="00C05EF7" w:rsidRDefault="00C05EF7" w:rsidP="00C05EF7">
      <w:pPr>
        <w:jc w:val="right"/>
        <w:rPr>
          <w:rFonts w:ascii="Arial" w:hAnsi="Arial" w:cs="Arial"/>
          <w:b/>
          <w:sz w:val="20"/>
          <w:szCs w:val="20"/>
        </w:rPr>
      </w:pPr>
      <w:r w:rsidRPr="00C05EF7">
        <w:rPr>
          <w:rFonts w:ascii="Arial" w:hAnsi="Arial" w:cs="Arial"/>
          <w:b/>
          <w:sz w:val="20"/>
          <w:szCs w:val="20"/>
        </w:rPr>
        <w:lastRenderedPageBreak/>
        <w:t xml:space="preserve">Příloha 3 </w:t>
      </w:r>
      <w:proofErr w:type="spellStart"/>
      <w:r w:rsidRPr="00C05EF7">
        <w:rPr>
          <w:rFonts w:ascii="Arial" w:hAnsi="Arial" w:cs="Arial"/>
          <w:b/>
          <w:sz w:val="20"/>
          <w:szCs w:val="20"/>
        </w:rPr>
        <w:t>SoD</w:t>
      </w:r>
      <w:proofErr w:type="spellEnd"/>
    </w:p>
    <w:p w:rsidR="00C05EF7" w:rsidRPr="00C05EF7" w:rsidRDefault="00C05EF7" w:rsidP="00C05EF7">
      <w:pPr>
        <w:jc w:val="center"/>
        <w:rPr>
          <w:rFonts w:ascii="Arial" w:hAnsi="Arial" w:cs="Arial"/>
          <w:b/>
          <w:sz w:val="20"/>
          <w:szCs w:val="20"/>
        </w:rPr>
      </w:pPr>
    </w:p>
    <w:p w:rsidR="00C05EF7" w:rsidRPr="00FD7BA4" w:rsidRDefault="00C05EF7" w:rsidP="00C05EF7">
      <w:pPr>
        <w:jc w:val="center"/>
        <w:rPr>
          <w:rFonts w:ascii="Arial" w:hAnsi="Arial" w:cs="Arial"/>
          <w:b/>
        </w:rPr>
      </w:pPr>
      <w:r w:rsidRPr="00FD7BA4">
        <w:rPr>
          <w:rFonts w:ascii="Arial" w:hAnsi="Arial" w:cs="Arial"/>
          <w:b/>
        </w:rPr>
        <w:t>Údaje, které jsou součástí ujednání a nebudou zveřejněny v Registru smluv:</w:t>
      </w:r>
    </w:p>
    <w:p w:rsidR="00C05EF7" w:rsidRPr="00C05EF7" w:rsidRDefault="00C05EF7" w:rsidP="00C05EF7">
      <w:pPr>
        <w:jc w:val="center"/>
        <w:rPr>
          <w:rFonts w:ascii="Arial" w:hAnsi="Arial" w:cs="Arial"/>
          <w:b/>
          <w:sz w:val="20"/>
          <w:szCs w:val="20"/>
        </w:rPr>
      </w:pPr>
    </w:p>
    <w:p w:rsidR="00C05EF7" w:rsidRPr="00C05EF7" w:rsidRDefault="00C05EF7" w:rsidP="00C05EF7">
      <w:pPr>
        <w:jc w:val="center"/>
        <w:rPr>
          <w:rFonts w:ascii="Arial" w:hAnsi="Arial" w:cs="Arial"/>
          <w:b/>
          <w:sz w:val="20"/>
          <w:szCs w:val="20"/>
        </w:rPr>
      </w:pPr>
    </w:p>
    <w:p w:rsidR="00C05EF7" w:rsidRPr="00C05EF7" w:rsidRDefault="00C05EF7" w:rsidP="00C05EF7">
      <w:pPr>
        <w:widowControl w:val="0"/>
        <w:rPr>
          <w:rFonts w:ascii="Arial" w:eastAsia="Batang" w:hAnsi="Arial" w:cs="Arial"/>
          <w:b/>
          <w:sz w:val="20"/>
          <w:szCs w:val="20"/>
        </w:rPr>
      </w:pPr>
      <w:r w:rsidRPr="00C05EF7">
        <w:rPr>
          <w:rFonts w:ascii="Arial" w:eastAsia="Batang" w:hAnsi="Arial" w:cs="Arial"/>
          <w:b/>
          <w:sz w:val="20"/>
          <w:szCs w:val="20"/>
        </w:rPr>
        <w:t>Objednatel:</w:t>
      </w:r>
    </w:p>
    <w:p w:rsidR="00C05EF7" w:rsidRPr="00C05EF7" w:rsidRDefault="00C05EF7" w:rsidP="00C05EF7">
      <w:pPr>
        <w:widowControl w:val="0"/>
        <w:rPr>
          <w:rFonts w:ascii="Arial" w:eastAsia="Batang" w:hAnsi="Arial" w:cs="Arial"/>
          <w:sz w:val="20"/>
          <w:szCs w:val="20"/>
        </w:rPr>
      </w:pPr>
      <w:r w:rsidRPr="00C05EF7">
        <w:rPr>
          <w:rFonts w:ascii="Arial" w:eastAsia="Batang" w:hAnsi="Arial" w:cs="Arial"/>
          <w:b/>
          <w:sz w:val="20"/>
          <w:szCs w:val="20"/>
        </w:rPr>
        <w:t>Krajská správa a údržba silnic Vysočiny, příspěvková organizace</w:t>
      </w:r>
    </w:p>
    <w:p w:rsidR="00C05EF7" w:rsidRPr="00C05EF7" w:rsidRDefault="00C05EF7" w:rsidP="00C05EF7">
      <w:pPr>
        <w:widowControl w:val="0"/>
        <w:rPr>
          <w:rFonts w:ascii="Arial" w:eastAsia="Batang" w:hAnsi="Arial" w:cs="Arial"/>
          <w:b/>
          <w:sz w:val="20"/>
          <w:szCs w:val="20"/>
        </w:rPr>
      </w:pPr>
      <w:r w:rsidRPr="00C05EF7">
        <w:rPr>
          <w:rFonts w:ascii="Arial" w:eastAsia="Batang" w:hAnsi="Arial" w:cs="Arial"/>
          <w:sz w:val="20"/>
          <w:szCs w:val="20"/>
        </w:rPr>
        <w:t xml:space="preserve">Číslo účtu: </w:t>
      </w:r>
      <w:r w:rsidRPr="00C05EF7">
        <w:rPr>
          <w:rFonts w:ascii="Arial" w:eastAsia="Batang" w:hAnsi="Arial" w:cs="Arial"/>
          <w:sz w:val="20"/>
          <w:szCs w:val="20"/>
        </w:rPr>
        <w:tab/>
      </w:r>
      <w:r w:rsidRPr="00C05EF7">
        <w:rPr>
          <w:rFonts w:ascii="Arial" w:eastAsia="Batang" w:hAnsi="Arial" w:cs="Arial"/>
          <w:sz w:val="20"/>
          <w:szCs w:val="20"/>
        </w:rPr>
        <w:tab/>
        <w:t>18330681/0100</w:t>
      </w:r>
    </w:p>
    <w:p w:rsidR="00C05EF7" w:rsidRPr="00C05EF7" w:rsidRDefault="00C05EF7" w:rsidP="00C05EF7">
      <w:pPr>
        <w:widowControl w:val="0"/>
        <w:rPr>
          <w:rFonts w:ascii="Arial" w:eastAsia="Batang" w:hAnsi="Arial" w:cs="Arial"/>
          <w:b/>
          <w:sz w:val="20"/>
          <w:szCs w:val="20"/>
        </w:rPr>
      </w:pPr>
    </w:p>
    <w:p w:rsidR="00FD7BA4" w:rsidRDefault="00FD7BA4" w:rsidP="00C05EF7">
      <w:pPr>
        <w:rPr>
          <w:rFonts w:ascii="Arial" w:hAnsi="Arial" w:cs="Arial"/>
          <w:bCs/>
          <w:sz w:val="20"/>
          <w:szCs w:val="20"/>
          <w:lang w:eastAsia="cs-CZ"/>
        </w:rPr>
      </w:pPr>
    </w:p>
    <w:p w:rsidR="00C05EF7" w:rsidRPr="00C05EF7" w:rsidRDefault="00C05EF7" w:rsidP="00C05EF7">
      <w:pPr>
        <w:rPr>
          <w:rFonts w:ascii="Arial" w:hAnsi="Arial" w:cs="Arial"/>
          <w:bCs/>
          <w:sz w:val="20"/>
          <w:szCs w:val="20"/>
          <w:lang w:eastAsia="cs-CZ"/>
        </w:rPr>
      </w:pPr>
      <w:r w:rsidRPr="00C05EF7">
        <w:rPr>
          <w:rFonts w:ascii="Arial" w:hAnsi="Arial" w:cs="Arial"/>
          <w:bCs/>
          <w:sz w:val="20"/>
          <w:szCs w:val="20"/>
          <w:lang w:eastAsia="cs-CZ"/>
        </w:rPr>
        <w:t>Osoby pověřené jednat jménem objednatele ve věcech</w:t>
      </w:r>
    </w:p>
    <w:p w:rsidR="00C05EF7" w:rsidRPr="00C05EF7" w:rsidRDefault="00C05EF7" w:rsidP="00C05EF7">
      <w:pPr>
        <w:rPr>
          <w:rFonts w:ascii="Arial" w:hAnsi="Arial" w:cs="Arial"/>
          <w:sz w:val="20"/>
          <w:szCs w:val="20"/>
          <w:lang w:eastAsia="cs-CZ"/>
        </w:rPr>
      </w:pPr>
      <w:r w:rsidRPr="00C05EF7">
        <w:rPr>
          <w:rFonts w:ascii="Arial" w:hAnsi="Arial" w:cs="Arial"/>
          <w:bCs/>
          <w:sz w:val="20"/>
          <w:szCs w:val="20"/>
          <w:lang w:eastAsia="cs-CZ"/>
        </w:rPr>
        <w:t>Technických:</w:t>
      </w:r>
      <w:r w:rsidRPr="00C05EF7">
        <w:rPr>
          <w:rFonts w:ascii="Arial" w:hAnsi="Arial" w:cs="Arial"/>
          <w:bCs/>
          <w:sz w:val="20"/>
          <w:szCs w:val="20"/>
          <w:lang w:eastAsia="cs-CZ"/>
        </w:rPr>
        <w:tab/>
      </w:r>
      <w:r w:rsidRPr="00C05EF7">
        <w:rPr>
          <w:rFonts w:ascii="Arial" w:hAnsi="Arial" w:cs="Arial"/>
          <w:bCs/>
          <w:sz w:val="20"/>
          <w:szCs w:val="20"/>
          <w:lang w:eastAsia="cs-CZ"/>
        </w:rPr>
        <w:tab/>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p>
    <w:p w:rsidR="00C05EF7" w:rsidRPr="00C05EF7" w:rsidRDefault="00C05EF7" w:rsidP="00C05EF7">
      <w:pPr>
        <w:rPr>
          <w:rFonts w:ascii="Arial" w:hAnsi="Arial" w:cs="Arial"/>
          <w:sz w:val="20"/>
          <w:szCs w:val="20"/>
        </w:rPr>
      </w:pPr>
      <w:r w:rsidRPr="00C05EF7">
        <w:rPr>
          <w:rFonts w:ascii="Arial" w:hAnsi="Arial" w:cs="Arial"/>
          <w:bCs/>
          <w:sz w:val="20"/>
          <w:szCs w:val="20"/>
          <w:lang w:eastAsia="cs-CZ"/>
        </w:rPr>
        <w:t>Technický dozor:</w:t>
      </w:r>
      <w:r w:rsidRPr="00C05EF7">
        <w:rPr>
          <w:rFonts w:ascii="Arial" w:hAnsi="Arial" w:cs="Arial"/>
          <w:bCs/>
          <w:color w:val="FF0000"/>
          <w:sz w:val="20"/>
          <w:szCs w:val="20"/>
          <w:lang w:eastAsia="cs-CZ"/>
        </w:rPr>
        <w:tab/>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p>
    <w:p w:rsidR="00C05EF7" w:rsidRPr="00C05EF7" w:rsidRDefault="00C05EF7" w:rsidP="00C05EF7">
      <w:pPr>
        <w:rPr>
          <w:rFonts w:ascii="Arial" w:hAnsi="Arial" w:cs="Arial"/>
          <w:bCs/>
          <w:sz w:val="20"/>
          <w:szCs w:val="20"/>
          <w:lang w:eastAsia="cs-CZ"/>
        </w:rPr>
      </w:pPr>
      <w:r w:rsidRPr="00C05EF7">
        <w:rPr>
          <w:rFonts w:ascii="Arial" w:hAnsi="Arial" w:cs="Arial"/>
          <w:bCs/>
          <w:sz w:val="20"/>
          <w:szCs w:val="20"/>
          <w:lang w:eastAsia="cs-CZ"/>
        </w:rPr>
        <w:t>Koordinátor BOZP:</w:t>
      </w:r>
      <w:r w:rsidRPr="00C05EF7">
        <w:rPr>
          <w:rFonts w:ascii="Arial" w:hAnsi="Arial" w:cs="Arial"/>
          <w:bCs/>
          <w:sz w:val="20"/>
          <w:szCs w:val="20"/>
          <w:lang w:eastAsia="cs-CZ"/>
        </w:rPr>
        <w:tab/>
      </w:r>
      <w:r w:rsidRPr="00C05EF7">
        <w:rPr>
          <w:rFonts w:ascii="Arial" w:hAnsi="Arial" w:cs="Arial"/>
          <w:b/>
          <w:sz w:val="20"/>
          <w:szCs w:val="20"/>
        </w:rPr>
        <w:t>„</w:t>
      </w:r>
      <w:r w:rsidRPr="00C05EF7">
        <w:rPr>
          <w:rFonts w:ascii="Arial" w:hAnsi="Arial" w:cs="Arial"/>
          <w:b/>
          <w:sz w:val="20"/>
          <w:szCs w:val="20"/>
          <w:highlight w:val="lightGray"/>
        </w:rPr>
        <w:t>[Bude doplněno před uzavřením smlouvy]</w:t>
      </w:r>
      <w:r w:rsidRPr="00C05EF7">
        <w:rPr>
          <w:rFonts w:ascii="Arial" w:hAnsi="Arial" w:cs="Arial"/>
          <w:b/>
          <w:sz w:val="20"/>
          <w:szCs w:val="20"/>
        </w:rPr>
        <w:t>”</w:t>
      </w:r>
      <w:r w:rsidRPr="00C05EF7">
        <w:rPr>
          <w:rFonts w:ascii="Arial" w:hAnsi="Arial" w:cs="Arial"/>
          <w:bCs/>
          <w:sz w:val="20"/>
          <w:szCs w:val="20"/>
          <w:lang w:eastAsia="cs-CZ"/>
        </w:rPr>
        <w:tab/>
      </w:r>
    </w:p>
    <w:p w:rsidR="00C05EF7" w:rsidRPr="00C05EF7" w:rsidRDefault="00C05EF7" w:rsidP="00C05EF7">
      <w:pPr>
        <w:widowControl w:val="0"/>
        <w:pBdr>
          <w:bottom w:val="single" w:sz="4" w:space="1" w:color="auto"/>
        </w:pBdr>
        <w:rPr>
          <w:rFonts w:ascii="Arial" w:eastAsia="Batang" w:hAnsi="Arial" w:cs="Arial"/>
          <w:sz w:val="20"/>
          <w:szCs w:val="20"/>
        </w:rPr>
      </w:pPr>
    </w:p>
    <w:p w:rsidR="00C05EF7" w:rsidRPr="00C05EF7" w:rsidRDefault="00C05EF7" w:rsidP="00C05EF7">
      <w:pPr>
        <w:widowControl w:val="0"/>
        <w:rPr>
          <w:rFonts w:ascii="Arial" w:eastAsia="Batang" w:hAnsi="Arial" w:cs="Arial"/>
          <w:b/>
          <w:bCs/>
          <w:color w:val="C00000"/>
          <w:sz w:val="20"/>
          <w:szCs w:val="20"/>
          <w:highlight w:val="lightGray"/>
        </w:rPr>
      </w:pPr>
    </w:p>
    <w:p w:rsidR="00C05EF7" w:rsidRPr="00C05EF7" w:rsidRDefault="00C05EF7" w:rsidP="00C05EF7">
      <w:pPr>
        <w:widowControl w:val="0"/>
        <w:rPr>
          <w:rFonts w:ascii="Arial" w:eastAsia="Batang" w:hAnsi="Arial" w:cs="Arial"/>
          <w:b/>
          <w:bCs/>
          <w:color w:val="C00000"/>
          <w:sz w:val="20"/>
          <w:szCs w:val="20"/>
          <w:highlight w:val="lightGray"/>
        </w:rPr>
      </w:pPr>
    </w:p>
    <w:p w:rsidR="00C05EF7" w:rsidRPr="00C05EF7" w:rsidRDefault="00C05EF7" w:rsidP="00C05EF7">
      <w:pPr>
        <w:rPr>
          <w:rFonts w:ascii="Arial" w:hAnsi="Arial" w:cs="Arial"/>
          <w:b/>
          <w:sz w:val="20"/>
          <w:szCs w:val="20"/>
          <w:lang w:eastAsia="cs-CZ"/>
        </w:rPr>
      </w:pPr>
      <w:r w:rsidRPr="00C05EF7">
        <w:rPr>
          <w:rFonts w:ascii="Arial" w:hAnsi="Arial" w:cs="Arial"/>
          <w:b/>
          <w:sz w:val="20"/>
          <w:szCs w:val="20"/>
          <w:lang w:eastAsia="cs-CZ"/>
        </w:rPr>
        <w:t>Zhotovitel:</w:t>
      </w:r>
    </w:p>
    <w:p w:rsidR="00C05EF7" w:rsidRPr="00C05EF7" w:rsidRDefault="00C05EF7" w:rsidP="00C05EF7">
      <w:pPr>
        <w:rPr>
          <w:rFonts w:ascii="Arial" w:hAnsi="Arial" w:cs="Arial"/>
          <w:b/>
          <w:sz w:val="20"/>
          <w:szCs w:val="20"/>
          <w:lang w:eastAsia="cs-CZ"/>
        </w:rPr>
      </w:pP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r w:rsidRPr="00C05EF7">
        <w:rPr>
          <w:rFonts w:ascii="Arial" w:hAnsi="Arial" w:cs="Arial"/>
          <w:b/>
          <w:sz w:val="20"/>
          <w:szCs w:val="20"/>
          <w:lang w:eastAsia="cs-CZ"/>
        </w:rPr>
        <w:t xml:space="preserve"> </w:t>
      </w:r>
    </w:p>
    <w:p w:rsidR="00C05EF7" w:rsidRPr="00C05EF7" w:rsidRDefault="00C05EF7" w:rsidP="00C05EF7">
      <w:pPr>
        <w:widowControl w:val="0"/>
        <w:rPr>
          <w:rFonts w:ascii="Arial" w:eastAsia="Batang" w:hAnsi="Arial" w:cs="Arial"/>
          <w:b/>
          <w:sz w:val="20"/>
          <w:szCs w:val="20"/>
        </w:rPr>
      </w:pPr>
      <w:r w:rsidRPr="00C05EF7">
        <w:rPr>
          <w:rFonts w:ascii="Arial" w:eastAsia="Batang" w:hAnsi="Arial" w:cs="Arial"/>
          <w:sz w:val="20"/>
          <w:szCs w:val="20"/>
        </w:rPr>
        <w:t xml:space="preserve">Číslo účtu:                  </w:t>
      </w:r>
      <w:r w:rsidRPr="00C05EF7">
        <w:rPr>
          <w:rFonts w:ascii="Arial" w:eastAsia="Batang" w:hAnsi="Arial" w:cs="Arial"/>
          <w:sz w:val="20"/>
          <w:szCs w:val="20"/>
        </w:rPr>
        <w:tab/>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p>
    <w:p w:rsidR="00C05EF7" w:rsidRPr="00C05EF7" w:rsidRDefault="00C05EF7" w:rsidP="00C05EF7">
      <w:pPr>
        <w:rPr>
          <w:rFonts w:ascii="Arial" w:hAnsi="Arial" w:cs="Arial"/>
          <w:b/>
          <w:sz w:val="20"/>
          <w:szCs w:val="20"/>
        </w:rPr>
      </w:pPr>
    </w:p>
    <w:p w:rsidR="00FD7BA4" w:rsidRDefault="00FD7BA4" w:rsidP="00C05EF7">
      <w:pPr>
        <w:rPr>
          <w:rFonts w:ascii="Arial" w:hAnsi="Arial" w:cs="Arial"/>
          <w:bCs/>
          <w:sz w:val="20"/>
          <w:szCs w:val="20"/>
          <w:lang w:eastAsia="cs-CZ"/>
        </w:rPr>
      </w:pPr>
    </w:p>
    <w:p w:rsidR="00C05EF7" w:rsidRPr="00C05EF7" w:rsidRDefault="00C05EF7" w:rsidP="00C05EF7">
      <w:pPr>
        <w:rPr>
          <w:rFonts w:ascii="Arial" w:hAnsi="Arial" w:cs="Arial"/>
          <w:bCs/>
          <w:sz w:val="20"/>
          <w:szCs w:val="20"/>
          <w:lang w:eastAsia="cs-CZ"/>
        </w:rPr>
      </w:pPr>
      <w:r w:rsidRPr="00C05EF7">
        <w:rPr>
          <w:rFonts w:ascii="Arial" w:hAnsi="Arial" w:cs="Arial"/>
          <w:bCs/>
          <w:sz w:val="20"/>
          <w:szCs w:val="20"/>
          <w:lang w:eastAsia="cs-CZ"/>
        </w:rPr>
        <w:t>Osoby pověřené jednat jménem zhotovitele ve věcech technických</w:t>
      </w:r>
    </w:p>
    <w:p w:rsidR="00C05EF7" w:rsidRPr="00C05EF7" w:rsidRDefault="00C05EF7" w:rsidP="00C05EF7">
      <w:pPr>
        <w:rPr>
          <w:rFonts w:ascii="Arial" w:hAnsi="Arial" w:cs="Arial"/>
          <w:sz w:val="20"/>
          <w:szCs w:val="20"/>
          <w:lang w:eastAsia="cs-CZ"/>
        </w:rPr>
      </w:pPr>
      <w:r w:rsidRPr="00C05EF7">
        <w:rPr>
          <w:rFonts w:ascii="Arial" w:hAnsi="Arial" w:cs="Arial"/>
          <w:bCs/>
          <w:sz w:val="20"/>
          <w:szCs w:val="20"/>
          <w:lang w:eastAsia="cs-CZ"/>
        </w:rPr>
        <w:t>Stavbyvedoucí:</w:t>
      </w:r>
      <w:r w:rsidRPr="00C05EF7">
        <w:rPr>
          <w:rFonts w:ascii="Arial" w:hAnsi="Arial" w:cs="Arial"/>
          <w:bCs/>
          <w:sz w:val="20"/>
          <w:szCs w:val="20"/>
          <w:lang w:eastAsia="cs-CZ"/>
        </w:rPr>
        <w:tab/>
      </w:r>
      <w:r w:rsidRPr="00C05EF7">
        <w:rPr>
          <w:rFonts w:ascii="Arial" w:hAnsi="Arial" w:cs="Arial"/>
          <w:bCs/>
          <w:sz w:val="20"/>
          <w:szCs w:val="20"/>
          <w:lang w:eastAsia="cs-CZ"/>
        </w:rPr>
        <w:tab/>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p>
    <w:p w:rsidR="00C05EF7" w:rsidRPr="00C05EF7" w:rsidRDefault="00C05EF7" w:rsidP="00C05EF7">
      <w:pPr>
        <w:ind w:left="2832" w:hanging="2832"/>
        <w:rPr>
          <w:rFonts w:ascii="Arial" w:hAnsi="Arial" w:cs="Arial"/>
          <w:sz w:val="20"/>
          <w:szCs w:val="20"/>
          <w:lang w:eastAsia="cs-CZ"/>
        </w:rPr>
      </w:pPr>
      <w:r w:rsidRPr="00C05EF7">
        <w:rPr>
          <w:rFonts w:ascii="Arial" w:hAnsi="Arial" w:cs="Arial"/>
          <w:bCs/>
          <w:sz w:val="20"/>
          <w:szCs w:val="20"/>
          <w:lang w:eastAsia="cs-CZ"/>
        </w:rPr>
        <w:t>Autorizovaná osoba:</w:t>
      </w:r>
      <w:r w:rsidRPr="00C05EF7">
        <w:rPr>
          <w:rFonts w:ascii="Arial" w:hAnsi="Arial" w:cs="Arial"/>
          <w:bCs/>
          <w:sz w:val="20"/>
          <w:szCs w:val="20"/>
          <w:lang w:eastAsia="cs-CZ"/>
        </w:rPr>
        <w:tab/>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 xml:space="preserve">”, </w:t>
      </w:r>
      <w:r w:rsidRPr="00C05EF7">
        <w:rPr>
          <w:rFonts w:ascii="Arial" w:hAnsi="Arial" w:cs="Arial"/>
          <w:sz w:val="20"/>
          <w:szCs w:val="20"/>
        </w:rPr>
        <w:t xml:space="preserve">číslo osvědčení o autorizaci </w:t>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r w:rsidRPr="00C05EF7">
        <w:rPr>
          <w:rFonts w:ascii="Arial" w:hAnsi="Arial" w:cs="Arial"/>
          <w:sz w:val="20"/>
          <w:szCs w:val="20"/>
        </w:rPr>
        <w:t xml:space="preserve">v oboru </w:t>
      </w:r>
      <w:r w:rsidRPr="00C05EF7">
        <w:rPr>
          <w:rFonts w:ascii="Arial" w:hAnsi="Arial" w:cs="Arial"/>
          <w:b/>
          <w:sz w:val="20"/>
          <w:szCs w:val="20"/>
        </w:rPr>
        <w:t>„</w:t>
      </w:r>
      <w:r w:rsidRPr="00C05EF7">
        <w:rPr>
          <w:rFonts w:ascii="Arial" w:hAnsi="Arial" w:cs="Arial"/>
          <w:b/>
          <w:sz w:val="20"/>
          <w:szCs w:val="20"/>
          <w:shd w:val="clear" w:color="auto" w:fill="D9D9D9" w:themeFill="background1" w:themeFillShade="D9"/>
        </w:rPr>
        <w:t>[Bude doplněno před uzavřením smlouvy]</w:t>
      </w:r>
      <w:r w:rsidRPr="00C05EF7">
        <w:rPr>
          <w:rFonts w:ascii="Arial" w:hAnsi="Arial" w:cs="Arial"/>
          <w:b/>
          <w:sz w:val="20"/>
          <w:szCs w:val="20"/>
        </w:rPr>
        <w:t>”</w:t>
      </w:r>
    </w:p>
    <w:p w:rsidR="00C05EF7" w:rsidRPr="00C05EF7" w:rsidRDefault="00C05EF7" w:rsidP="00C05EF7">
      <w:pPr>
        <w:rPr>
          <w:rFonts w:ascii="Arial" w:hAnsi="Arial" w:cs="Arial"/>
          <w:sz w:val="20"/>
          <w:szCs w:val="20"/>
        </w:rPr>
      </w:pPr>
    </w:p>
    <w:p w:rsidR="00C05EF7" w:rsidRPr="00C05EF7" w:rsidRDefault="00C05EF7" w:rsidP="00C05EF7">
      <w:pPr>
        <w:pStyle w:val="Bezmezer"/>
        <w:tabs>
          <w:tab w:val="center" w:pos="1985"/>
          <w:tab w:val="center" w:pos="7371"/>
        </w:tabs>
        <w:rPr>
          <w:rFonts w:ascii="Arial" w:hAnsi="Arial" w:cs="Arial"/>
          <w:sz w:val="20"/>
          <w:szCs w:val="20"/>
        </w:rPr>
      </w:pPr>
    </w:p>
    <w:p w:rsidR="002901CE" w:rsidRDefault="002901CE"/>
    <w:sectPr w:rsidR="002901CE" w:rsidSect="00FD7BA4">
      <w:headerReference w:type="default" r:id="rId8"/>
      <w:footerReference w:type="default" r:id="rId9"/>
      <w:headerReference w:type="first" r:id="rId10"/>
      <w:footerReference w:type="first" r:id="rId11"/>
      <w:pgSz w:w="11906" w:h="16838" w:code="9"/>
      <w:pgMar w:top="1701" w:right="1247" w:bottom="1247"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F3A" w:rsidRDefault="001F6F3A" w:rsidP="001F6F3A">
      <w:r>
        <w:separator/>
      </w:r>
    </w:p>
  </w:endnote>
  <w:endnote w:type="continuationSeparator" w:id="0">
    <w:p w:rsidR="001F6F3A" w:rsidRDefault="001F6F3A" w:rsidP="001F6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Pr="00F54C04" w:rsidRDefault="00032CF0"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B3664E">
      <w:rPr>
        <w:rFonts w:asciiTheme="minorHAnsi" w:hAnsiTheme="minorHAnsi" w:cstheme="minorHAnsi"/>
        <w:noProof/>
        <w:sz w:val="20"/>
        <w:szCs w:val="20"/>
      </w:rPr>
      <w:t>7</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B3664E">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78C" w:rsidRDefault="00032CF0"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9</w:t>
    </w:r>
    <w:r>
      <w:rPr>
        <w:b/>
      </w:rPr>
      <w:fldChar w:fldCharType="end"/>
    </w:r>
  </w:p>
  <w:p w:rsidR="002C078C" w:rsidRPr="00530592" w:rsidRDefault="00B3664E"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F3A" w:rsidRDefault="001F6F3A" w:rsidP="001F6F3A">
      <w:r>
        <w:separator/>
      </w:r>
    </w:p>
  </w:footnote>
  <w:footnote w:type="continuationSeparator" w:id="0">
    <w:p w:rsidR="001F6F3A" w:rsidRDefault="001F6F3A" w:rsidP="001F6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4698"/>
    </w:tblGrid>
    <w:tr w:rsidR="00293CA4" w:rsidRPr="00956548" w:rsidTr="00FD59C5">
      <w:trPr>
        <w:trHeight w:val="91"/>
      </w:trPr>
      <w:tc>
        <w:tcPr>
          <w:tcW w:w="4820" w:type="dxa"/>
          <w:vMerge w:val="restart"/>
          <w:tcBorders>
            <w:bottom w:val="single" w:sz="4" w:space="0" w:color="auto"/>
          </w:tcBorders>
        </w:tcPr>
        <w:p w:rsidR="001F6F3A" w:rsidRPr="001F6F3A" w:rsidRDefault="001F6F3A" w:rsidP="001F6F3A">
          <w:pPr>
            <w:rPr>
              <w:rFonts w:ascii="Arial" w:hAnsi="Arial" w:cs="Arial"/>
              <w:b/>
              <w:sz w:val="16"/>
              <w:szCs w:val="16"/>
            </w:rPr>
          </w:pPr>
          <w:r w:rsidRPr="001F6F3A">
            <w:rPr>
              <w:rFonts w:ascii="Arial" w:hAnsi="Arial" w:cs="Arial"/>
              <w:b/>
              <w:sz w:val="16"/>
              <w:szCs w:val="16"/>
            </w:rPr>
            <w:t xml:space="preserve">II/404 Luka nad Jihlavou průtah + mosty </w:t>
          </w:r>
        </w:p>
        <w:p w:rsidR="00293CA4" w:rsidRPr="001F6F3A" w:rsidRDefault="001F6F3A" w:rsidP="001F6F3A">
          <w:pPr>
            <w:pStyle w:val="Zhlav"/>
            <w:rPr>
              <w:rFonts w:ascii="Arial" w:hAnsi="Arial" w:cs="Arial"/>
              <w:b/>
              <w:sz w:val="16"/>
              <w:szCs w:val="16"/>
              <w:lang w:val="cs-CZ"/>
            </w:rPr>
          </w:pPr>
          <w:r w:rsidRPr="001F6F3A">
            <w:rPr>
              <w:rFonts w:ascii="Arial" w:hAnsi="Arial" w:cs="Arial"/>
              <w:b/>
              <w:sz w:val="16"/>
              <w:szCs w:val="16"/>
            </w:rPr>
            <w:t>ev.</w:t>
          </w:r>
          <w:r w:rsidR="00512855">
            <w:rPr>
              <w:rFonts w:ascii="Arial" w:hAnsi="Arial" w:cs="Arial"/>
              <w:b/>
              <w:sz w:val="16"/>
              <w:szCs w:val="16"/>
              <w:lang w:val="cs-CZ"/>
            </w:rPr>
            <w:t xml:space="preserve"> </w:t>
          </w:r>
          <w:r w:rsidRPr="001F6F3A">
            <w:rPr>
              <w:rFonts w:ascii="Arial" w:hAnsi="Arial" w:cs="Arial"/>
              <w:b/>
              <w:sz w:val="16"/>
              <w:szCs w:val="16"/>
            </w:rPr>
            <w:t>č. 404-004 a 404-005</w:t>
          </w:r>
        </w:p>
      </w:tc>
      <w:tc>
        <w:tcPr>
          <w:tcW w:w="4808" w:type="dxa"/>
          <w:tcBorders>
            <w:bottom w:val="single" w:sz="4" w:space="0" w:color="auto"/>
          </w:tcBorders>
        </w:tcPr>
        <w:p w:rsidR="00293CA4" w:rsidRPr="001F6F3A" w:rsidRDefault="00032CF0" w:rsidP="00293CA4">
          <w:pPr>
            <w:pStyle w:val="Zhlav"/>
            <w:jc w:val="right"/>
            <w:rPr>
              <w:rFonts w:ascii="Arial" w:hAnsi="Arial" w:cs="Arial"/>
              <w:sz w:val="16"/>
              <w:szCs w:val="16"/>
              <w:lang w:val="cs-CZ"/>
            </w:rPr>
          </w:pPr>
          <w:r w:rsidRPr="001F6F3A">
            <w:rPr>
              <w:rFonts w:ascii="Arial" w:hAnsi="Arial" w:cs="Arial"/>
              <w:sz w:val="16"/>
              <w:szCs w:val="16"/>
            </w:rPr>
            <w:t>Příloha B</w:t>
          </w:r>
          <w:r w:rsidRPr="001F6F3A">
            <w:rPr>
              <w:rFonts w:ascii="Arial" w:hAnsi="Arial" w:cs="Arial"/>
              <w:sz w:val="16"/>
              <w:szCs w:val="16"/>
              <w:lang w:val="cs-CZ"/>
            </w:rPr>
            <w:t>2</w:t>
          </w:r>
        </w:p>
      </w:tc>
    </w:tr>
  </w:tbl>
  <w:p w:rsidR="00F54C04" w:rsidRPr="00F54C04" w:rsidRDefault="00FD7BA4" w:rsidP="00293CA4">
    <w:pPr>
      <w:pStyle w:val="Zhlav"/>
      <w:tabs>
        <w:tab w:val="clear" w:pos="4536"/>
        <w:tab w:val="clear" w:pos="9072"/>
        <w:tab w:val="left" w:pos="3030"/>
      </w:tabs>
      <w:rPr>
        <w:rFonts w:asciiTheme="minorHAnsi" w:hAnsiTheme="minorHAnsi" w:cstheme="minorHAnsi"/>
        <w:sz w:val="20"/>
        <w:szCs w:val="20"/>
        <w:lang w:val="cs-CZ"/>
      </w:rPr>
    </w:pPr>
    <w:r>
      <w:rPr>
        <w:noProof/>
        <w:lang w:val="cs-CZ" w:eastAsia="cs-CZ"/>
      </w:rPr>
      <w:drawing>
        <wp:anchor distT="0" distB="0" distL="114300" distR="114300" simplePos="0" relativeHeight="251658240" behindDoc="1" locked="0" layoutInCell="1" allowOverlap="1">
          <wp:simplePos x="0" y="0"/>
          <wp:positionH relativeFrom="column">
            <wp:posOffset>2560955</wp:posOffset>
          </wp:positionH>
          <wp:positionV relativeFrom="paragraph">
            <wp:posOffset>-580390</wp:posOffset>
          </wp:positionV>
          <wp:extent cx="1116330" cy="629920"/>
          <wp:effectExtent l="0" t="0" r="7620" b="0"/>
          <wp:wrapTight wrapText="bothSides">
            <wp:wrapPolygon edited="0">
              <wp:start x="0" y="0"/>
              <wp:lineTo x="0" y="20903"/>
              <wp:lineTo x="21379" y="20903"/>
              <wp:lineTo x="21379" y="0"/>
              <wp:lineTo x="0" y="0"/>
            </wp:wrapPolygon>
          </wp:wrapTight>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116330" cy="629920"/>
                  </a:xfrm>
                  <a:prstGeom prst="rect">
                    <a:avLst/>
                  </a:prstGeom>
                </pic:spPr>
              </pic:pic>
            </a:graphicData>
          </a:graphic>
        </wp:anchor>
      </w:drawing>
    </w:r>
    <w:r w:rsidR="00032CF0">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99" w:rsidRDefault="00032CF0"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70D567DE" wp14:editId="45FE964D">
          <wp:extent cx="1485900" cy="83820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032CF0"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032CF0"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B3664E" w:rsidP="00956548">
          <w:pPr>
            <w:pStyle w:val="Zhlav"/>
            <w:rPr>
              <w:sz w:val="20"/>
              <w:szCs w:val="20"/>
              <w:highlight w:val="yellow"/>
            </w:rPr>
          </w:pPr>
        </w:p>
      </w:tc>
      <w:tc>
        <w:tcPr>
          <w:tcW w:w="4960" w:type="dxa"/>
          <w:tcBorders>
            <w:bottom w:val="single" w:sz="4" w:space="0" w:color="auto"/>
          </w:tcBorders>
        </w:tcPr>
        <w:p w:rsidR="00956548" w:rsidRPr="002D7090" w:rsidRDefault="00B3664E" w:rsidP="00956548">
          <w:pPr>
            <w:pStyle w:val="Zhlav"/>
            <w:jc w:val="right"/>
            <w:rPr>
              <w:sz w:val="20"/>
              <w:szCs w:val="20"/>
            </w:rPr>
          </w:pPr>
        </w:p>
      </w:tc>
    </w:tr>
  </w:tbl>
  <w:p w:rsidR="00956548" w:rsidRPr="00956548" w:rsidRDefault="00B3664E"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A3989228"/>
    <w:lvl w:ilvl="0" w:tplc="9F24BEFE">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D154F2"/>
    <w:multiLevelType w:val="hybridMultilevel"/>
    <w:tmpl w:val="21D411AA"/>
    <w:lvl w:ilvl="0" w:tplc="15DC17F8">
      <w:start w:val="1"/>
      <w:numFmt w:val="lowerLetter"/>
      <w:lvlText w:val="%1)"/>
      <w:lvlJc w:val="left"/>
      <w:pPr>
        <w:tabs>
          <w:tab w:val="num" w:pos="928"/>
        </w:tabs>
        <w:ind w:left="928" w:hanging="360"/>
      </w:pPr>
      <w:rPr>
        <w:rFonts w:ascii="Arial" w:hAnsi="Arial" w:cs="Arial"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762CA8"/>
    <w:multiLevelType w:val="multilevel"/>
    <w:tmpl w:val="BC6C10AC"/>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28CB2BE7"/>
    <w:multiLevelType w:val="multilevel"/>
    <w:tmpl w:val="9A844A5A"/>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516E2547"/>
    <w:multiLevelType w:val="hybridMultilevel"/>
    <w:tmpl w:val="386AA5F6"/>
    <w:lvl w:ilvl="0" w:tplc="7EC8447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313B81"/>
    <w:multiLevelType w:val="multilevel"/>
    <w:tmpl w:val="7CBCA24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6A63945"/>
    <w:multiLevelType w:val="multilevel"/>
    <w:tmpl w:val="D88AA94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8"/>
  </w:num>
  <w:num w:numId="3">
    <w:abstractNumId w:val="11"/>
  </w:num>
  <w:num w:numId="4">
    <w:abstractNumId w:val="14"/>
  </w:num>
  <w:num w:numId="5">
    <w:abstractNumId w:val="9"/>
  </w:num>
  <w:num w:numId="6">
    <w:abstractNumId w:val="3"/>
  </w:num>
  <w:num w:numId="7">
    <w:abstractNumId w:val="12"/>
  </w:num>
  <w:num w:numId="8">
    <w:abstractNumId w:val="2"/>
  </w:num>
  <w:num w:numId="9">
    <w:abstractNumId w:val="6"/>
  </w:num>
  <w:num w:numId="10">
    <w:abstractNumId w:val="5"/>
  </w:num>
  <w:num w:numId="11">
    <w:abstractNumId w:val="7"/>
  </w:num>
  <w:num w:numId="12">
    <w:abstractNumId w:val="4"/>
  </w:num>
  <w:num w:numId="13">
    <w:abstractNumId w:val="1"/>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B46"/>
    <w:rsid w:val="00032CF0"/>
    <w:rsid w:val="001F6F3A"/>
    <w:rsid w:val="002901CE"/>
    <w:rsid w:val="00512855"/>
    <w:rsid w:val="005327FC"/>
    <w:rsid w:val="00541B46"/>
    <w:rsid w:val="00772FDF"/>
    <w:rsid w:val="009E5F9F"/>
    <w:rsid w:val="00B3664E"/>
    <w:rsid w:val="00C05EF7"/>
    <w:rsid w:val="00FD7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907A75"/>
  <w15:chartTrackingRefBased/>
  <w15:docId w15:val="{F2496325-8AA9-415E-8DAF-3C5C3C329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5EF7"/>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C05EF7"/>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C05EF7"/>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05EF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C05EF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C05EF7"/>
    <w:pPr>
      <w:spacing w:after="120"/>
    </w:pPr>
  </w:style>
  <w:style w:type="character" w:customStyle="1" w:styleId="ZkladntextChar">
    <w:name w:val="Základní text Char"/>
    <w:basedOn w:val="Standardnpsmoodstavce"/>
    <w:link w:val="Zkladntext"/>
    <w:rsid w:val="00C05EF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C05EF7"/>
    <w:pPr>
      <w:ind w:hanging="360"/>
      <w:jc w:val="both"/>
    </w:pPr>
  </w:style>
  <w:style w:type="paragraph" w:styleId="Zhlav">
    <w:name w:val="header"/>
    <w:basedOn w:val="Normln"/>
    <w:link w:val="ZhlavChar"/>
    <w:rsid w:val="00C05EF7"/>
    <w:pPr>
      <w:tabs>
        <w:tab w:val="center" w:pos="4536"/>
        <w:tab w:val="right" w:pos="9072"/>
      </w:tabs>
    </w:pPr>
    <w:rPr>
      <w:lang w:val="x-none"/>
    </w:rPr>
  </w:style>
  <w:style w:type="character" w:customStyle="1" w:styleId="ZhlavChar">
    <w:name w:val="Záhlaví Char"/>
    <w:basedOn w:val="Standardnpsmoodstavce"/>
    <w:link w:val="Zhlav"/>
    <w:rsid w:val="00C05EF7"/>
    <w:rPr>
      <w:rFonts w:ascii="Times New Roman" w:eastAsia="Times New Roman" w:hAnsi="Times New Roman" w:cs="Times New Roman"/>
      <w:sz w:val="24"/>
      <w:szCs w:val="24"/>
      <w:lang w:val="x-none" w:eastAsia="ar-SA"/>
    </w:rPr>
  </w:style>
  <w:style w:type="paragraph" w:styleId="Zkladntextodsazen">
    <w:name w:val="Body Text Indent"/>
    <w:basedOn w:val="Normln"/>
    <w:link w:val="ZkladntextodsazenChar"/>
    <w:rsid w:val="00C05EF7"/>
    <w:pPr>
      <w:spacing w:after="120"/>
      <w:ind w:left="283"/>
    </w:pPr>
  </w:style>
  <w:style w:type="character" w:customStyle="1" w:styleId="ZkladntextodsazenChar">
    <w:name w:val="Základní text odsazený Char"/>
    <w:basedOn w:val="Standardnpsmoodstavce"/>
    <w:link w:val="Zkladntextodsazen"/>
    <w:rsid w:val="00C05EF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C05EF7"/>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C05EF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C05EF7"/>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05EF7"/>
    <w:pPr>
      <w:numPr>
        <w:numId w:val="2"/>
      </w:numPr>
      <w:suppressAutoHyphens w:val="0"/>
      <w:autoSpaceDE w:val="0"/>
      <w:autoSpaceDN w:val="0"/>
      <w:spacing w:before="60"/>
      <w:jc w:val="center"/>
    </w:pPr>
    <w:rPr>
      <w:rFonts w:ascii="Arial" w:hAnsi="Arial"/>
      <w:b/>
      <w:szCs w:val="20"/>
      <w:lang w:eastAsia="cs-CZ"/>
    </w:rPr>
  </w:style>
  <w:style w:type="paragraph" w:styleId="Zpat">
    <w:name w:val="footer"/>
    <w:basedOn w:val="Normln"/>
    <w:link w:val="ZpatChar"/>
    <w:uiPriority w:val="99"/>
    <w:rsid w:val="00C05EF7"/>
    <w:pPr>
      <w:tabs>
        <w:tab w:val="center" w:pos="4536"/>
        <w:tab w:val="right" w:pos="9072"/>
      </w:tabs>
    </w:pPr>
    <w:rPr>
      <w:lang w:val="x-none"/>
    </w:rPr>
  </w:style>
  <w:style w:type="character" w:customStyle="1" w:styleId="ZpatChar">
    <w:name w:val="Zápatí Char"/>
    <w:basedOn w:val="Standardnpsmoodstavce"/>
    <w:link w:val="Zpat"/>
    <w:uiPriority w:val="99"/>
    <w:rsid w:val="00C05EF7"/>
    <w:rPr>
      <w:rFonts w:ascii="Times New Roman" w:eastAsia="Times New Roman" w:hAnsi="Times New Roman" w:cs="Times New Roman"/>
      <w:sz w:val="24"/>
      <w:szCs w:val="24"/>
      <w:lang w:val="x-none" w:eastAsia="ar-SA"/>
    </w:rPr>
  </w:style>
  <w:style w:type="paragraph" w:styleId="Bezmezer">
    <w:name w:val="No Spacing"/>
    <w:qFormat/>
    <w:rsid w:val="00C05EF7"/>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C05EF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C05EF7"/>
    <w:rPr>
      <w:b/>
      <w:bCs/>
    </w:rPr>
  </w:style>
  <w:style w:type="paragraph" w:styleId="Odstavecseseznamem">
    <w:name w:val="List Paragraph"/>
    <w:basedOn w:val="Normln"/>
    <w:link w:val="OdstavecseseznamemChar"/>
    <w:uiPriority w:val="34"/>
    <w:qFormat/>
    <w:rsid w:val="00C05EF7"/>
    <w:pPr>
      <w:ind w:left="708"/>
    </w:pPr>
  </w:style>
  <w:style w:type="character" w:customStyle="1" w:styleId="OdstavecseseznamemChar">
    <w:name w:val="Odstavec se seznamem Char"/>
    <w:basedOn w:val="Standardnpsmoodstavce"/>
    <w:link w:val="Odstavecseseznamem"/>
    <w:uiPriority w:val="34"/>
    <w:locked/>
    <w:rsid w:val="00C05EF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2684</Words>
  <Characters>15838</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8</cp:revision>
  <dcterms:created xsi:type="dcterms:W3CDTF">2022-01-24T12:51:00Z</dcterms:created>
  <dcterms:modified xsi:type="dcterms:W3CDTF">2022-02-01T07:57:00Z</dcterms:modified>
</cp:coreProperties>
</file>